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EF769" w14:textId="77777777" w:rsidR="00A176DD" w:rsidRPr="00167C66" w:rsidRDefault="00A176DD">
      <w:pPr>
        <w:rPr>
          <w:b/>
          <w:color w:val="ED7D31" w:themeColor="accent2"/>
          <w:sz w:val="48"/>
          <w:szCs w:val="48"/>
        </w:rPr>
      </w:pPr>
      <w:r w:rsidRPr="00167C66">
        <w:rPr>
          <w:b/>
          <w:color w:val="ED7D31" w:themeColor="accent2"/>
          <w:sz w:val="48"/>
          <w:szCs w:val="48"/>
        </w:rPr>
        <w:t>Wat een verhaal!</w:t>
      </w:r>
    </w:p>
    <w:p w14:paraId="5C2E892B" w14:textId="206AC7AE" w:rsidR="00A176DD" w:rsidRPr="00E56A75" w:rsidRDefault="00A176DD">
      <w:pPr>
        <w:rPr>
          <w:b/>
          <w:color w:val="ED7D31" w:themeColor="accent2"/>
          <w:sz w:val="40"/>
          <w:szCs w:val="40"/>
        </w:rPr>
      </w:pPr>
      <w:r w:rsidRPr="00E56A75">
        <w:rPr>
          <w:b/>
          <w:color w:val="ED7D31" w:themeColor="accent2"/>
          <w:sz w:val="40"/>
          <w:szCs w:val="40"/>
        </w:rPr>
        <w:t xml:space="preserve">Handleiding </w:t>
      </w:r>
    </w:p>
    <w:p w14:paraId="00513122" w14:textId="77777777" w:rsidR="00E56A75" w:rsidRDefault="00E56A75" w:rsidP="00E56A75">
      <w:pPr>
        <w:spacing w:after="0"/>
        <w:rPr>
          <w:b/>
          <w:sz w:val="32"/>
          <w:szCs w:val="32"/>
        </w:rPr>
      </w:pPr>
      <w:r w:rsidRPr="00E56A75">
        <w:rPr>
          <w:b/>
          <w:sz w:val="32"/>
          <w:szCs w:val="32"/>
        </w:rPr>
        <w:t xml:space="preserve">De </w:t>
      </w:r>
      <w:r w:rsidR="003A1FA1">
        <w:rPr>
          <w:b/>
          <w:sz w:val="32"/>
          <w:szCs w:val="32"/>
        </w:rPr>
        <w:t>aanleiding tot het project</w:t>
      </w:r>
    </w:p>
    <w:p w14:paraId="55D2665F" w14:textId="74FE8141" w:rsidR="00A07A7B" w:rsidRDefault="00A07A7B" w:rsidP="00A07A7B">
      <w:pPr>
        <w:rPr>
          <w:sz w:val="24"/>
          <w:szCs w:val="24"/>
        </w:rPr>
      </w:pPr>
      <w:r w:rsidRPr="00A07A7B">
        <w:rPr>
          <w:sz w:val="24"/>
          <w:szCs w:val="24"/>
        </w:rPr>
        <w:t>Op veel Protestants Christelijke en Katholieke scholen wordt wekelijks aandacht besteed aan verhalen en geloofsvragen. De bestaande methodes (</w:t>
      </w:r>
      <w:r w:rsidRPr="00A07A7B">
        <w:rPr>
          <w:i/>
          <w:sz w:val="24"/>
          <w:szCs w:val="24"/>
        </w:rPr>
        <w:t>Kind op Maandag, Trefwoord, Hemel en Aarde en Kleur</w:t>
      </w:r>
      <w:r w:rsidRPr="00A07A7B">
        <w:rPr>
          <w:sz w:val="24"/>
          <w:szCs w:val="24"/>
        </w:rPr>
        <w:t xml:space="preserve">) bieden daarvoor een schat aan materiaal. Toch komt vanuit scholen met enige regelmaat de vraag op: Welke verhalen dragen kinderen nu echt met zich mee als ze van school gaan? Kunnen ze de Bijbelverhalen herkennen in moderne media, kunst en games? Welke verhalen kunnen zin of troost geven? Het blijkt dat het aanbod aan Bijbelverhalen er wel is, maar dat deze verhalen niet beklijven bij leerlingen. Door de grote hoeveelheid verhalen die er in een jaar aan de orde komen, is het ook vrijwel onmogelijk om alle ins en outs van een verhaal te leren kennen. Het is volgens Meer Primair zorgelijk dat kinderen na 8 jaar de school verlaten zonder enige kennis en toe-eigening van belangrijke Bijbelverhalen. Een belangrijk onderdeel van de schoolidentiteit wordt op deze manier geen recht gedaan en er wordt kinderen een kans ontnomen om de verhalen mee te nemen in hun verdere leven en deze te kunnen koppelen aan hun persoonlijke belevingswereld. </w:t>
      </w:r>
    </w:p>
    <w:p w14:paraId="46C3BAD6" w14:textId="36E2BFF0" w:rsidR="00A07A7B" w:rsidRDefault="00A07A7B" w:rsidP="00A07A7B">
      <w:pPr>
        <w:spacing w:after="240"/>
        <w:rPr>
          <w:sz w:val="24"/>
          <w:szCs w:val="24"/>
        </w:rPr>
      </w:pPr>
      <w:r w:rsidRPr="00300B21">
        <w:rPr>
          <w:sz w:val="24"/>
          <w:szCs w:val="24"/>
        </w:rPr>
        <w:t xml:space="preserve">Met de begeleiders van Arkade werd </w:t>
      </w:r>
      <w:r>
        <w:rPr>
          <w:sz w:val="24"/>
          <w:szCs w:val="24"/>
        </w:rPr>
        <w:t xml:space="preserve">door Meer Primair </w:t>
      </w:r>
      <w:r w:rsidRPr="00300B21">
        <w:rPr>
          <w:sz w:val="24"/>
          <w:szCs w:val="24"/>
        </w:rPr>
        <w:t>daarom een plan opgesteld voor een nieuwe aanpak</w:t>
      </w:r>
      <w:r>
        <w:rPr>
          <w:sz w:val="24"/>
          <w:szCs w:val="24"/>
        </w:rPr>
        <w:t>,</w:t>
      </w:r>
      <w:r w:rsidRPr="00300B21">
        <w:rPr>
          <w:sz w:val="24"/>
          <w:szCs w:val="24"/>
        </w:rPr>
        <w:t xml:space="preserve"> dat resulteerde in het project ‘Wat een verhaal!’</w:t>
      </w:r>
    </w:p>
    <w:p w14:paraId="39C9A550" w14:textId="77777777" w:rsidR="00761B62" w:rsidRDefault="00761B62" w:rsidP="007C2724">
      <w:pPr>
        <w:spacing w:after="0"/>
        <w:rPr>
          <w:b/>
          <w:bCs/>
          <w:sz w:val="28"/>
          <w:szCs w:val="28"/>
        </w:rPr>
      </w:pPr>
      <w:r w:rsidRPr="00761B62">
        <w:rPr>
          <w:b/>
          <w:bCs/>
          <w:sz w:val="28"/>
          <w:szCs w:val="28"/>
        </w:rPr>
        <w:t>Doelstelling</w:t>
      </w:r>
    </w:p>
    <w:p w14:paraId="69CCD20B" w14:textId="19C1C5B0" w:rsidR="008D6764" w:rsidRPr="001B6FD7" w:rsidRDefault="008D6764" w:rsidP="0072120E">
      <w:pPr>
        <w:spacing w:after="120"/>
        <w:rPr>
          <w:sz w:val="24"/>
          <w:szCs w:val="24"/>
        </w:rPr>
      </w:pPr>
      <w:r w:rsidRPr="001B6FD7">
        <w:rPr>
          <w:sz w:val="24"/>
          <w:szCs w:val="24"/>
        </w:rPr>
        <w:t xml:space="preserve">De doelstelling van Wat een verhaal! is tweeledig: </w:t>
      </w:r>
    </w:p>
    <w:p w14:paraId="71A2F06C" w14:textId="77777777" w:rsidR="008D6764" w:rsidRPr="001B6FD7" w:rsidRDefault="008D6764" w:rsidP="008D6764">
      <w:pPr>
        <w:pStyle w:val="Lijstalinea"/>
        <w:numPr>
          <w:ilvl w:val="0"/>
          <w:numId w:val="5"/>
        </w:numPr>
        <w:spacing w:line="256" w:lineRule="auto"/>
        <w:rPr>
          <w:sz w:val="24"/>
          <w:szCs w:val="24"/>
        </w:rPr>
      </w:pPr>
      <w:r w:rsidRPr="001B6FD7">
        <w:rPr>
          <w:sz w:val="24"/>
          <w:szCs w:val="24"/>
        </w:rPr>
        <w:t>De leerlingen bekend maken met belangrijke verhalen uit de christelijke traditie en de culturele erfenis van die verhalen.</w:t>
      </w:r>
    </w:p>
    <w:p w14:paraId="5FE935FA" w14:textId="77777777" w:rsidR="00C47943" w:rsidRDefault="008D6764" w:rsidP="00987E8C">
      <w:pPr>
        <w:pStyle w:val="Lijstalinea"/>
        <w:numPr>
          <w:ilvl w:val="0"/>
          <w:numId w:val="5"/>
        </w:numPr>
        <w:spacing w:after="0" w:line="256" w:lineRule="auto"/>
        <w:rPr>
          <w:sz w:val="24"/>
          <w:szCs w:val="24"/>
        </w:rPr>
      </w:pPr>
      <w:r w:rsidRPr="0072120E">
        <w:rPr>
          <w:sz w:val="24"/>
          <w:szCs w:val="24"/>
        </w:rPr>
        <w:t>Met hen zoeken naar betekenissen in de verhalen die zij kunnen verbinden aan hun persoonlijke ervaringen, in dialoog met anderen, binnen de context van deze tijd.</w:t>
      </w:r>
    </w:p>
    <w:p w14:paraId="59F909AA" w14:textId="2DCC8782" w:rsidR="008D6764" w:rsidRPr="00C47943" w:rsidRDefault="001D0E42" w:rsidP="00C47943">
      <w:pPr>
        <w:spacing w:after="120" w:line="256" w:lineRule="auto"/>
        <w:rPr>
          <w:sz w:val="24"/>
          <w:szCs w:val="24"/>
        </w:rPr>
      </w:pPr>
      <w:r w:rsidRPr="00C47943">
        <w:rPr>
          <w:sz w:val="24"/>
          <w:szCs w:val="24"/>
        </w:rPr>
        <w:t xml:space="preserve">Leerlingen </w:t>
      </w:r>
      <w:r w:rsidR="00C47943">
        <w:rPr>
          <w:sz w:val="24"/>
          <w:szCs w:val="24"/>
        </w:rPr>
        <w:t xml:space="preserve">krijgen </w:t>
      </w:r>
      <w:r w:rsidR="00987E8C">
        <w:rPr>
          <w:sz w:val="24"/>
          <w:szCs w:val="24"/>
        </w:rPr>
        <w:t xml:space="preserve">daarmee </w:t>
      </w:r>
      <w:r w:rsidRPr="00C47943">
        <w:rPr>
          <w:sz w:val="24"/>
          <w:szCs w:val="24"/>
        </w:rPr>
        <w:t>een basis aangereikt van waaruit zij een eigen levensbeschouwelijke visie kunnen ontwikkelen.</w:t>
      </w:r>
    </w:p>
    <w:p w14:paraId="5FE88967" w14:textId="79B4FD37" w:rsidR="008D6764" w:rsidRDefault="008D6764" w:rsidP="0072120E">
      <w:pPr>
        <w:spacing w:after="120"/>
        <w:rPr>
          <w:b/>
          <w:sz w:val="24"/>
          <w:szCs w:val="24"/>
        </w:rPr>
      </w:pPr>
      <w:r w:rsidRPr="00AD2572">
        <w:rPr>
          <w:sz w:val="24"/>
          <w:szCs w:val="24"/>
        </w:rPr>
        <w:t xml:space="preserve">Bij de uitwerking </w:t>
      </w:r>
      <w:r w:rsidR="00987E8C">
        <w:rPr>
          <w:sz w:val="24"/>
          <w:szCs w:val="24"/>
        </w:rPr>
        <w:t xml:space="preserve">van </w:t>
      </w:r>
      <w:proofErr w:type="spellStart"/>
      <w:r w:rsidR="00987E8C">
        <w:rPr>
          <w:sz w:val="24"/>
          <w:szCs w:val="24"/>
        </w:rPr>
        <w:t>WateenVerhaal</w:t>
      </w:r>
      <w:proofErr w:type="spellEnd"/>
      <w:r w:rsidR="00987E8C">
        <w:rPr>
          <w:sz w:val="24"/>
          <w:szCs w:val="24"/>
        </w:rPr>
        <w:t xml:space="preserve">! </w:t>
      </w:r>
      <w:r w:rsidRPr="00AD2572">
        <w:rPr>
          <w:sz w:val="24"/>
          <w:szCs w:val="24"/>
        </w:rPr>
        <w:t xml:space="preserve">wordt gebruik gemaakt van het concept ‘Ontdekkend </w:t>
      </w:r>
      <w:r w:rsidR="0072120E">
        <w:rPr>
          <w:sz w:val="24"/>
          <w:szCs w:val="24"/>
        </w:rPr>
        <w:t>l</w:t>
      </w:r>
      <w:r w:rsidRPr="00AD2572">
        <w:rPr>
          <w:sz w:val="24"/>
          <w:szCs w:val="24"/>
        </w:rPr>
        <w:t xml:space="preserve">evensbeschouwelijk </w:t>
      </w:r>
      <w:r w:rsidR="0072120E">
        <w:rPr>
          <w:sz w:val="24"/>
          <w:szCs w:val="24"/>
        </w:rPr>
        <w:t>l</w:t>
      </w:r>
      <w:r w:rsidRPr="00AD2572">
        <w:rPr>
          <w:sz w:val="24"/>
          <w:szCs w:val="24"/>
        </w:rPr>
        <w:t>eren’</w:t>
      </w:r>
      <w:r w:rsidR="0072120E">
        <w:rPr>
          <w:sz w:val="24"/>
          <w:szCs w:val="24"/>
        </w:rPr>
        <w:t>.</w:t>
      </w:r>
    </w:p>
    <w:p w14:paraId="442A3C01" w14:textId="77777777" w:rsidR="00C1167E" w:rsidRDefault="00E56A75" w:rsidP="00C1167E">
      <w:pPr>
        <w:spacing w:after="120"/>
        <w:rPr>
          <w:b/>
          <w:sz w:val="32"/>
          <w:szCs w:val="32"/>
        </w:rPr>
      </w:pPr>
      <w:r w:rsidRPr="00E56A75">
        <w:rPr>
          <w:b/>
          <w:sz w:val="32"/>
          <w:szCs w:val="32"/>
        </w:rPr>
        <w:t xml:space="preserve">Ontdekkend </w:t>
      </w:r>
      <w:r w:rsidR="0072120E">
        <w:rPr>
          <w:b/>
          <w:sz w:val="32"/>
          <w:szCs w:val="32"/>
        </w:rPr>
        <w:t>l</w:t>
      </w:r>
      <w:r w:rsidRPr="00E56A75">
        <w:rPr>
          <w:b/>
          <w:sz w:val="32"/>
          <w:szCs w:val="32"/>
        </w:rPr>
        <w:t xml:space="preserve">evensbeschouwelijk </w:t>
      </w:r>
      <w:r w:rsidR="0072120E">
        <w:rPr>
          <w:b/>
          <w:sz w:val="32"/>
          <w:szCs w:val="32"/>
        </w:rPr>
        <w:t>l</w:t>
      </w:r>
      <w:r w:rsidRPr="00E56A75">
        <w:rPr>
          <w:b/>
          <w:sz w:val="32"/>
          <w:szCs w:val="32"/>
        </w:rPr>
        <w:t>eren</w:t>
      </w:r>
    </w:p>
    <w:p w14:paraId="3391077C" w14:textId="3DAD8092" w:rsidR="001B62AF" w:rsidRPr="00761B62" w:rsidRDefault="001B62AF" w:rsidP="00C1167E">
      <w:pPr>
        <w:spacing w:after="0"/>
        <w:rPr>
          <w:b/>
          <w:bCs/>
          <w:sz w:val="28"/>
          <w:szCs w:val="28"/>
        </w:rPr>
      </w:pPr>
      <w:r w:rsidRPr="00761B62">
        <w:rPr>
          <w:b/>
          <w:bCs/>
          <w:sz w:val="28"/>
          <w:szCs w:val="28"/>
        </w:rPr>
        <w:t>Hermeneutische communicatie.</w:t>
      </w:r>
    </w:p>
    <w:p w14:paraId="75989B4E" w14:textId="77777777" w:rsidR="006650F3" w:rsidRDefault="001D0E42" w:rsidP="00A759EE">
      <w:pPr>
        <w:spacing w:after="0"/>
        <w:rPr>
          <w:sz w:val="24"/>
          <w:szCs w:val="24"/>
        </w:rPr>
      </w:pPr>
      <w:r>
        <w:rPr>
          <w:sz w:val="24"/>
          <w:szCs w:val="24"/>
        </w:rPr>
        <w:t>‘</w:t>
      </w:r>
      <w:r w:rsidR="00A759EE">
        <w:rPr>
          <w:sz w:val="24"/>
          <w:szCs w:val="24"/>
        </w:rPr>
        <w:t>Ontdekkend levensbeschouwelijk leren</w:t>
      </w:r>
      <w:r>
        <w:rPr>
          <w:sz w:val="24"/>
          <w:szCs w:val="24"/>
        </w:rPr>
        <w:t>’</w:t>
      </w:r>
      <w:r w:rsidR="00A759EE">
        <w:rPr>
          <w:sz w:val="24"/>
          <w:szCs w:val="24"/>
        </w:rPr>
        <w:t xml:space="preserve"> gaat uit van hermeneutische communicatie. Deze manier van communiceren is gericht op het maken van een verbinding tussen de verhalen uit levensbeschouwelijke bronnen en de eigen ervaringen van de leerlingen. De nadruk daarbij ligt op betekenisverlening</w:t>
      </w:r>
      <w:r w:rsidR="00FB6B73">
        <w:rPr>
          <w:sz w:val="24"/>
          <w:szCs w:val="24"/>
        </w:rPr>
        <w:t xml:space="preserve"> voor de persoonlijke zinvragen van de leerling</w:t>
      </w:r>
      <w:r w:rsidR="00F95AAE">
        <w:rPr>
          <w:sz w:val="24"/>
          <w:szCs w:val="24"/>
        </w:rPr>
        <w:t>.</w:t>
      </w:r>
      <w:r w:rsidR="006650F3">
        <w:rPr>
          <w:sz w:val="24"/>
          <w:szCs w:val="24"/>
        </w:rPr>
        <w:t xml:space="preserve"> </w:t>
      </w:r>
    </w:p>
    <w:p w14:paraId="7D48F6C9" w14:textId="195930A6" w:rsidR="0055650D" w:rsidRDefault="001B62AF" w:rsidP="00F06576">
      <w:pPr>
        <w:spacing w:after="0"/>
        <w:rPr>
          <w:sz w:val="24"/>
          <w:szCs w:val="24"/>
        </w:rPr>
      </w:pPr>
      <w:r>
        <w:rPr>
          <w:sz w:val="24"/>
          <w:szCs w:val="24"/>
        </w:rPr>
        <w:t>Centraal staat</w:t>
      </w:r>
      <w:r w:rsidR="0072120E">
        <w:rPr>
          <w:sz w:val="24"/>
          <w:szCs w:val="24"/>
        </w:rPr>
        <w:t xml:space="preserve"> de narratieve of verhalende identiteit van de leerling: wat de leerling bezighoudt vanuit zijn/haar </w:t>
      </w:r>
      <w:r w:rsidR="0062696A">
        <w:rPr>
          <w:sz w:val="24"/>
          <w:szCs w:val="24"/>
        </w:rPr>
        <w:t xml:space="preserve">opgedane </w:t>
      </w:r>
      <w:r w:rsidR="0072120E">
        <w:rPr>
          <w:sz w:val="24"/>
          <w:szCs w:val="24"/>
        </w:rPr>
        <w:t xml:space="preserve">ervaringen, wat </w:t>
      </w:r>
      <w:r w:rsidR="006876EA">
        <w:rPr>
          <w:sz w:val="24"/>
          <w:szCs w:val="24"/>
        </w:rPr>
        <w:t>hem of haar</w:t>
      </w:r>
      <w:r w:rsidR="0072120E">
        <w:rPr>
          <w:sz w:val="24"/>
          <w:szCs w:val="24"/>
        </w:rPr>
        <w:t xml:space="preserve"> raakt in het leven </w:t>
      </w:r>
      <w:r w:rsidR="006876EA">
        <w:rPr>
          <w:sz w:val="24"/>
          <w:szCs w:val="24"/>
        </w:rPr>
        <w:t xml:space="preserve">op dit moment en hoe hij of zij naar de toekomst kijkt. </w:t>
      </w:r>
    </w:p>
    <w:p w14:paraId="41EF77CD" w14:textId="5C2DA831" w:rsidR="00E0592D" w:rsidRDefault="001D0E42" w:rsidP="00865C2E">
      <w:pPr>
        <w:spacing w:after="120"/>
        <w:rPr>
          <w:sz w:val="24"/>
          <w:szCs w:val="24"/>
        </w:rPr>
      </w:pPr>
      <w:r>
        <w:rPr>
          <w:sz w:val="24"/>
          <w:szCs w:val="24"/>
        </w:rPr>
        <w:lastRenderedPageBreak/>
        <w:t>‘</w:t>
      </w:r>
      <w:r w:rsidR="0030368D">
        <w:rPr>
          <w:sz w:val="24"/>
          <w:szCs w:val="24"/>
        </w:rPr>
        <w:t>Ontdekkend levensbeschouwelijk leren</w:t>
      </w:r>
      <w:r>
        <w:rPr>
          <w:sz w:val="24"/>
          <w:szCs w:val="24"/>
        </w:rPr>
        <w:t>’</w:t>
      </w:r>
      <w:r w:rsidR="0030368D">
        <w:rPr>
          <w:sz w:val="24"/>
          <w:szCs w:val="24"/>
        </w:rPr>
        <w:t xml:space="preserve"> wil de leerling</w:t>
      </w:r>
      <w:r w:rsidR="00952D28">
        <w:rPr>
          <w:sz w:val="24"/>
          <w:szCs w:val="24"/>
        </w:rPr>
        <w:t>en</w:t>
      </w:r>
      <w:r w:rsidR="0030368D">
        <w:rPr>
          <w:sz w:val="24"/>
          <w:szCs w:val="24"/>
        </w:rPr>
        <w:t xml:space="preserve"> in contact brengen met waardevolle bestaanservaringen van mensen die </w:t>
      </w:r>
      <w:r w:rsidR="00F06576">
        <w:rPr>
          <w:sz w:val="24"/>
          <w:szCs w:val="24"/>
        </w:rPr>
        <w:t xml:space="preserve">doorgegeven </w:t>
      </w:r>
      <w:r w:rsidR="0030368D">
        <w:rPr>
          <w:sz w:val="24"/>
          <w:szCs w:val="24"/>
        </w:rPr>
        <w:t>zijn</w:t>
      </w:r>
      <w:r w:rsidR="00F06576">
        <w:rPr>
          <w:sz w:val="24"/>
          <w:szCs w:val="24"/>
        </w:rPr>
        <w:t xml:space="preserve"> in verhalen, opvattingen, symbolen en praktijken</w:t>
      </w:r>
      <w:r w:rsidR="0030368D">
        <w:rPr>
          <w:sz w:val="24"/>
          <w:szCs w:val="24"/>
        </w:rPr>
        <w:t xml:space="preserve"> in</w:t>
      </w:r>
      <w:r w:rsidR="0030368D" w:rsidRPr="0030368D">
        <w:rPr>
          <w:sz w:val="24"/>
          <w:szCs w:val="24"/>
        </w:rPr>
        <w:t xml:space="preserve"> </w:t>
      </w:r>
      <w:r w:rsidR="0030368D">
        <w:rPr>
          <w:sz w:val="24"/>
          <w:szCs w:val="24"/>
        </w:rPr>
        <w:t>levensbeschouwelijke bronnen.</w:t>
      </w:r>
      <w:r w:rsidR="00F06576">
        <w:rPr>
          <w:sz w:val="24"/>
          <w:szCs w:val="24"/>
        </w:rPr>
        <w:t xml:space="preserve"> </w:t>
      </w:r>
      <w:r w:rsidR="00E0592D">
        <w:rPr>
          <w:sz w:val="24"/>
          <w:szCs w:val="24"/>
        </w:rPr>
        <w:t xml:space="preserve">Als </w:t>
      </w:r>
      <w:r w:rsidR="001B2BEA">
        <w:rPr>
          <w:sz w:val="24"/>
          <w:szCs w:val="24"/>
        </w:rPr>
        <w:t>leerlingen</w:t>
      </w:r>
      <w:r w:rsidR="00E0592D">
        <w:rPr>
          <w:sz w:val="24"/>
          <w:szCs w:val="24"/>
        </w:rPr>
        <w:t xml:space="preserve"> daarin hun eigen verhaal herkennen en ontdekken dat verhalen die eeuwen geleden verteld zijn, </w:t>
      </w:r>
      <w:r w:rsidR="001B2BEA">
        <w:rPr>
          <w:sz w:val="24"/>
          <w:szCs w:val="24"/>
        </w:rPr>
        <w:t>in relatie staan met wat zijzelf beleven in deze tijd</w:t>
      </w:r>
      <w:r w:rsidR="00E0592D">
        <w:rPr>
          <w:sz w:val="24"/>
          <w:szCs w:val="24"/>
        </w:rPr>
        <w:t>, bestaat de kans dat zij er vertrouwd mee raken en de wijsheid daaruit meenemen in hun verdere leven als levensbeschouwelijke voeding.</w:t>
      </w:r>
    </w:p>
    <w:p w14:paraId="4AE25105" w14:textId="08A3804E" w:rsidR="00EE4919" w:rsidRPr="00865C2E" w:rsidRDefault="000A6BB2" w:rsidP="001B62AF">
      <w:pPr>
        <w:spacing w:after="0"/>
        <w:rPr>
          <w:b/>
          <w:bCs/>
          <w:sz w:val="28"/>
          <w:szCs w:val="28"/>
        </w:rPr>
      </w:pPr>
      <w:r w:rsidRPr="00865C2E">
        <w:rPr>
          <w:b/>
          <w:bCs/>
          <w:sz w:val="28"/>
          <w:szCs w:val="28"/>
        </w:rPr>
        <w:t>Dialogiseren</w:t>
      </w:r>
    </w:p>
    <w:p w14:paraId="603860B4" w14:textId="77777777" w:rsidR="00E04ECC" w:rsidRPr="00865C2E" w:rsidRDefault="000A6BB2" w:rsidP="00E04ECC">
      <w:pPr>
        <w:spacing w:after="0"/>
        <w:rPr>
          <w:sz w:val="24"/>
          <w:szCs w:val="24"/>
        </w:rPr>
      </w:pPr>
      <w:r w:rsidRPr="00865C2E">
        <w:rPr>
          <w:sz w:val="24"/>
          <w:szCs w:val="24"/>
        </w:rPr>
        <w:t xml:space="preserve">In onze </w:t>
      </w:r>
      <w:proofErr w:type="spellStart"/>
      <w:r w:rsidRPr="00865C2E">
        <w:rPr>
          <w:sz w:val="24"/>
          <w:szCs w:val="24"/>
        </w:rPr>
        <w:t>plurale</w:t>
      </w:r>
      <w:proofErr w:type="spellEnd"/>
      <w:r w:rsidRPr="00865C2E">
        <w:rPr>
          <w:sz w:val="24"/>
          <w:szCs w:val="24"/>
        </w:rPr>
        <w:t xml:space="preserve"> samenleving is sprake van grote levensbeschouwelijke diversiteit. </w:t>
      </w:r>
      <w:r w:rsidR="0019496A" w:rsidRPr="00865C2E">
        <w:rPr>
          <w:sz w:val="24"/>
          <w:szCs w:val="24"/>
        </w:rPr>
        <w:t>Een school vormt een samenleving in het klein. Het is belangrijk dat verschillen in levensbeschouwelijke achtergrond niet genegeerd worden, maar juist besproken.</w:t>
      </w:r>
      <w:r w:rsidR="00EE4919" w:rsidRPr="00865C2E">
        <w:rPr>
          <w:sz w:val="24"/>
          <w:szCs w:val="24"/>
        </w:rPr>
        <w:t xml:space="preserve"> Die verschillen zijn er ook binnen dezelfde levensbeschouwelijk</w:t>
      </w:r>
      <w:r w:rsidR="003C546D" w:rsidRPr="00865C2E">
        <w:rPr>
          <w:sz w:val="24"/>
          <w:szCs w:val="24"/>
        </w:rPr>
        <w:t>e</w:t>
      </w:r>
      <w:r w:rsidR="00EE4919" w:rsidRPr="00865C2E">
        <w:rPr>
          <w:sz w:val="24"/>
          <w:szCs w:val="24"/>
        </w:rPr>
        <w:t xml:space="preserve"> traditie.</w:t>
      </w:r>
      <w:r w:rsidR="0019496A" w:rsidRPr="00865C2E">
        <w:rPr>
          <w:sz w:val="24"/>
          <w:szCs w:val="24"/>
        </w:rPr>
        <w:t xml:space="preserve"> </w:t>
      </w:r>
      <w:r w:rsidR="00E04ECC" w:rsidRPr="00865C2E">
        <w:rPr>
          <w:sz w:val="24"/>
          <w:szCs w:val="24"/>
        </w:rPr>
        <w:t>Het is belangrijk inlevingsvermogen in andere levensbeschouwelijke visies te ontwikkelen, buiten de eigen kring te kunnen denken en het buitensluiten van anderen tegen te gaan.</w:t>
      </w:r>
    </w:p>
    <w:p w14:paraId="7E4C3946" w14:textId="6DE2CF8D" w:rsidR="000A6BB2" w:rsidRPr="00865C2E" w:rsidRDefault="0019496A" w:rsidP="001B62AF">
      <w:pPr>
        <w:spacing w:after="0"/>
        <w:rPr>
          <w:sz w:val="24"/>
          <w:szCs w:val="24"/>
        </w:rPr>
      </w:pPr>
      <w:r w:rsidRPr="00865C2E">
        <w:rPr>
          <w:sz w:val="24"/>
          <w:szCs w:val="24"/>
        </w:rPr>
        <w:t xml:space="preserve">Luisteren, kijken en vragen naar </w:t>
      </w:r>
      <w:r w:rsidR="00711257" w:rsidRPr="00865C2E">
        <w:rPr>
          <w:sz w:val="24"/>
          <w:szCs w:val="24"/>
        </w:rPr>
        <w:t>elkaars</w:t>
      </w:r>
      <w:r w:rsidRPr="00865C2E">
        <w:rPr>
          <w:sz w:val="24"/>
          <w:szCs w:val="24"/>
        </w:rPr>
        <w:t xml:space="preserve"> culturele</w:t>
      </w:r>
      <w:r w:rsidR="00711257" w:rsidRPr="00865C2E">
        <w:rPr>
          <w:sz w:val="24"/>
          <w:szCs w:val="24"/>
        </w:rPr>
        <w:t xml:space="preserve">- en levensbeschouwelijke relevante ervaringen zijn noodzakelijke, waardevolle activiteiten. </w:t>
      </w:r>
      <w:r w:rsidR="000A6BB2" w:rsidRPr="00865C2E">
        <w:rPr>
          <w:sz w:val="24"/>
          <w:szCs w:val="24"/>
        </w:rPr>
        <w:t xml:space="preserve">Het is belangrijk dat leerlingen open leren kijken naar wat voor anderen van ultieme waarde is en zichzelf leren zien als mens in relatie. </w:t>
      </w:r>
    </w:p>
    <w:p w14:paraId="1D627B4B" w14:textId="29187B3C" w:rsidR="00E04ECC" w:rsidRPr="00865C2E" w:rsidRDefault="00E00121" w:rsidP="00865C2E">
      <w:pPr>
        <w:spacing w:after="120"/>
        <w:rPr>
          <w:sz w:val="24"/>
          <w:szCs w:val="24"/>
        </w:rPr>
      </w:pPr>
      <w:r w:rsidRPr="00865C2E">
        <w:rPr>
          <w:sz w:val="24"/>
          <w:szCs w:val="24"/>
        </w:rPr>
        <w:t xml:space="preserve">Bij </w:t>
      </w:r>
      <w:r w:rsidR="001B2BEA" w:rsidRPr="00865C2E">
        <w:rPr>
          <w:sz w:val="24"/>
          <w:szCs w:val="24"/>
        </w:rPr>
        <w:t>‘O</w:t>
      </w:r>
      <w:r w:rsidRPr="00865C2E">
        <w:rPr>
          <w:sz w:val="24"/>
          <w:szCs w:val="24"/>
        </w:rPr>
        <w:t>ntdekkend levensbeschouwelijk leren</w:t>
      </w:r>
      <w:r w:rsidR="001B2BEA" w:rsidRPr="00865C2E">
        <w:rPr>
          <w:sz w:val="24"/>
          <w:szCs w:val="24"/>
        </w:rPr>
        <w:t>’</w:t>
      </w:r>
      <w:r w:rsidRPr="00865C2E">
        <w:rPr>
          <w:sz w:val="24"/>
          <w:szCs w:val="24"/>
        </w:rPr>
        <w:t xml:space="preserve"> </w:t>
      </w:r>
      <w:r w:rsidR="00412B17" w:rsidRPr="00865C2E">
        <w:rPr>
          <w:sz w:val="24"/>
          <w:szCs w:val="24"/>
        </w:rPr>
        <w:t>is sprake van</w:t>
      </w:r>
      <w:r w:rsidR="00A2077B" w:rsidRPr="00865C2E">
        <w:rPr>
          <w:sz w:val="24"/>
          <w:szCs w:val="24"/>
        </w:rPr>
        <w:t xml:space="preserve"> een viervoudige dialoog: dialoog tussen leerlingen en levensbeschouwelijke bronnen, dialoog tussen leerlingen onderling, dialoog tussen leerlingen en hun omgeving en dialoog van de leerling met zichzelf </w:t>
      </w:r>
      <w:r w:rsidR="00412B17" w:rsidRPr="00865C2E">
        <w:rPr>
          <w:sz w:val="24"/>
          <w:szCs w:val="24"/>
        </w:rPr>
        <w:t xml:space="preserve">.Dit alles </w:t>
      </w:r>
      <w:r w:rsidR="00A2077B" w:rsidRPr="00865C2E">
        <w:rPr>
          <w:sz w:val="24"/>
          <w:szCs w:val="24"/>
        </w:rPr>
        <w:t>in een</w:t>
      </w:r>
      <w:r w:rsidRPr="00865C2E">
        <w:rPr>
          <w:sz w:val="24"/>
          <w:szCs w:val="24"/>
        </w:rPr>
        <w:t xml:space="preserve"> klimaat van openheid, luister- en leerbereidheid.</w:t>
      </w:r>
      <w:r w:rsidR="008E313A" w:rsidRPr="00865C2E">
        <w:rPr>
          <w:sz w:val="24"/>
          <w:szCs w:val="24"/>
        </w:rPr>
        <w:t xml:space="preserve"> </w:t>
      </w:r>
      <w:r w:rsidR="001B62AF" w:rsidRPr="00865C2E">
        <w:rPr>
          <w:sz w:val="24"/>
          <w:szCs w:val="24"/>
        </w:rPr>
        <w:t>Zo kan er begrip ontstaan voor andere meningen en leren kinderen van elkaar.</w:t>
      </w:r>
      <w:r w:rsidR="00A2077B" w:rsidRPr="00865C2E">
        <w:rPr>
          <w:sz w:val="24"/>
          <w:szCs w:val="24"/>
        </w:rPr>
        <w:t xml:space="preserve"> </w:t>
      </w:r>
      <w:r w:rsidR="001B62AF" w:rsidRPr="00865C2E">
        <w:rPr>
          <w:sz w:val="24"/>
          <w:szCs w:val="24"/>
        </w:rPr>
        <w:t xml:space="preserve">De wijsheid uit levensbeschouwelijke bronnen </w:t>
      </w:r>
      <w:r w:rsidR="00A2077B" w:rsidRPr="00865C2E">
        <w:rPr>
          <w:sz w:val="24"/>
          <w:szCs w:val="24"/>
        </w:rPr>
        <w:t xml:space="preserve">biedt </w:t>
      </w:r>
      <w:r w:rsidR="001B62AF" w:rsidRPr="00865C2E">
        <w:rPr>
          <w:sz w:val="24"/>
          <w:szCs w:val="24"/>
        </w:rPr>
        <w:t>daar</w:t>
      </w:r>
      <w:r w:rsidR="00295FF9" w:rsidRPr="00865C2E">
        <w:rPr>
          <w:sz w:val="24"/>
          <w:szCs w:val="24"/>
        </w:rPr>
        <w:t xml:space="preserve">bij </w:t>
      </w:r>
      <w:r w:rsidR="001B62AF" w:rsidRPr="00865C2E">
        <w:rPr>
          <w:sz w:val="24"/>
          <w:szCs w:val="24"/>
        </w:rPr>
        <w:t xml:space="preserve">een basis voor het ontwikkelen van een eigen levensvisie op een manier die recht doet aan verschillende levensbeschouwelijke visies. </w:t>
      </w:r>
    </w:p>
    <w:p w14:paraId="6678FC56" w14:textId="42A61EB2" w:rsidR="001B62AF" w:rsidRPr="00761B62" w:rsidRDefault="001B62AF" w:rsidP="0019496A">
      <w:pPr>
        <w:spacing w:after="0"/>
        <w:rPr>
          <w:b/>
          <w:bCs/>
          <w:sz w:val="28"/>
          <w:szCs w:val="28"/>
        </w:rPr>
      </w:pPr>
      <w:r w:rsidRPr="00761B62">
        <w:rPr>
          <w:b/>
          <w:bCs/>
          <w:sz w:val="28"/>
          <w:szCs w:val="28"/>
        </w:rPr>
        <w:t>Een open houding</w:t>
      </w:r>
    </w:p>
    <w:p w14:paraId="00E1935E" w14:textId="3CA0CBC8" w:rsidR="00D0161C" w:rsidRDefault="001D0E42" w:rsidP="0019496A">
      <w:pPr>
        <w:spacing w:after="0"/>
        <w:rPr>
          <w:sz w:val="24"/>
          <w:szCs w:val="24"/>
        </w:rPr>
      </w:pPr>
      <w:r>
        <w:rPr>
          <w:sz w:val="24"/>
          <w:szCs w:val="24"/>
        </w:rPr>
        <w:t>‘</w:t>
      </w:r>
      <w:r w:rsidR="0049137B">
        <w:rPr>
          <w:sz w:val="24"/>
          <w:szCs w:val="24"/>
        </w:rPr>
        <w:t>Ontdekkend levensbeschouwelijk leren</w:t>
      </w:r>
      <w:r>
        <w:rPr>
          <w:sz w:val="24"/>
          <w:szCs w:val="24"/>
        </w:rPr>
        <w:t>’</w:t>
      </w:r>
      <w:r w:rsidR="0049137B">
        <w:rPr>
          <w:sz w:val="24"/>
          <w:szCs w:val="24"/>
        </w:rPr>
        <w:t xml:space="preserve"> vraagt om een </w:t>
      </w:r>
      <w:r w:rsidR="001B533D">
        <w:rPr>
          <w:sz w:val="24"/>
          <w:szCs w:val="24"/>
        </w:rPr>
        <w:t xml:space="preserve">zoekende, ontdekkende en </w:t>
      </w:r>
      <w:r w:rsidR="0049137B">
        <w:rPr>
          <w:sz w:val="24"/>
          <w:szCs w:val="24"/>
        </w:rPr>
        <w:t xml:space="preserve">open houding van alle betrokkenen. </w:t>
      </w:r>
      <w:r w:rsidR="000E36D5">
        <w:rPr>
          <w:sz w:val="24"/>
          <w:szCs w:val="24"/>
        </w:rPr>
        <w:t>Er wordt</w:t>
      </w:r>
      <w:r w:rsidR="00310F8C">
        <w:rPr>
          <w:sz w:val="24"/>
          <w:szCs w:val="24"/>
        </w:rPr>
        <w:t xml:space="preserve"> niet alleen maar informatie aan</w:t>
      </w:r>
      <w:r w:rsidR="000E36D5">
        <w:rPr>
          <w:sz w:val="24"/>
          <w:szCs w:val="24"/>
        </w:rPr>
        <w:t>gereikt</w:t>
      </w:r>
      <w:r w:rsidR="001B2BEA">
        <w:rPr>
          <w:sz w:val="24"/>
          <w:szCs w:val="24"/>
        </w:rPr>
        <w:t xml:space="preserve"> en de focus ligt niet op </w:t>
      </w:r>
      <w:r w:rsidR="006B3567">
        <w:rPr>
          <w:sz w:val="24"/>
          <w:szCs w:val="24"/>
        </w:rPr>
        <w:t>‘de boodschap overdragen’</w:t>
      </w:r>
      <w:r w:rsidR="00310F8C">
        <w:rPr>
          <w:sz w:val="24"/>
          <w:szCs w:val="24"/>
        </w:rPr>
        <w:t xml:space="preserve">. </w:t>
      </w:r>
      <w:r w:rsidR="00D0161C">
        <w:rPr>
          <w:sz w:val="24"/>
          <w:szCs w:val="24"/>
        </w:rPr>
        <w:t>Deze houding kan ontwikkeld worden door levensbeschouwelijke gesprekken te voeren via de methode van het filosoferen.</w:t>
      </w:r>
    </w:p>
    <w:p w14:paraId="53201567" w14:textId="3555744F" w:rsidR="00D0161C" w:rsidRDefault="00D0161C" w:rsidP="0019496A">
      <w:pPr>
        <w:spacing w:after="0"/>
        <w:rPr>
          <w:sz w:val="24"/>
          <w:szCs w:val="24"/>
        </w:rPr>
      </w:pPr>
      <w:r>
        <w:rPr>
          <w:sz w:val="24"/>
          <w:szCs w:val="24"/>
        </w:rPr>
        <w:t xml:space="preserve">Leerkrachten zijn </w:t>
      </w:r>
      <w:r>
        <w:rPr>
          <w:sz w:val="24"/>
          <w:szCs w:val="24"/>
        </w:rPr>
        <w:t xml:space="preserve">daarbij </w:t>
      </w:r>
      <w:r>
        <w:rPr>
          <w:sz w:val="24"/>
          <w:szCs w:val="24"/>
        </w:rPr>
        <w:t xml:space="preserve">bereid samen met de leerlingen ontdekkingen te doen in levensbeschouwelijke bronnen. </w:t>
      </w:r>
      <w:r>
        <w:rPr>
          <w:sz w:val="24"/>
          <w:szCs w:val="24"/>
        </w:rPr>
        <w:t>Zij scheppen</w:t>
      </w:r>
      <w:r w:rsidR="004B3BE1">
        <w:rPr>
          <w:sz w:val="24"/>
          <w:szCs w:val="24"/>
        </w:rPr>
        <w:t xml:space="preserve"> een pedagogische ruimte voor ieders persoonlijke inbreng en </w:t>
      </w:r>
      <w:r>
        <w:rPr>
          <w:sz w:val="24"/>
          <w:szCs w:val="24"/>
        </w:rPr>
        <w:t>kunnen zo</w:t>
      </w:r>
      <w:r w:rsidR="004B3BE1">
        <w:rPr>
          <w:sz w:val="24"/>
          <w:szCs w:val="24"/>
        </w:rPr>
        <w:t xml:space="preserve"> ook laten zien wat voor </w:t>
      </w:r>
      <w:r>
        <w:rPr>
          <w:sz w:val="24"/>
          <w:szCs w:val="24"/>
        </w:rPr>
        <w:t>hen</w:t>
      </w:r>
      <w:r w:rsidR="004B3BE1">
        <w:rPr>
          <w:sz w:val="24"/>
          <w:szCs w:val="24"/>
        </w:rPr>
        <w:t xml:space="preserve"> van ultieme waarde is. </w:t>
      </w:r>
    </w:p>
    <w:p w14:paraId="1AEF51D3" w14:textId="66A03DCE" w:rsidR="009B5CD4" w:rsidRDefault="00B10EDF" w:rsidP="00D0161C">
      <w:pPr>
        <w:spacing w:after="120"/>
        <w:rPr>
          <w:sz w:val="24"/>
          <w:szCs w:val="24"/>
        </w:rPr>
      </w:pPr>
      <w:r>
        <w:rPr>
          <w:sz w:val="24"/>
          <w:szCs w:val="24"/>
        </w:rPr>
        <w:t xml:space="preserve">Door </w:t>
      </w:r>
      <w:r w:rsidR="00D0161C">
        <w:rPr>
          <w:sz w:val="24"/>
          <w:szCs w:val="24"/>
        </w:rPr>
        <w:t xml:space="preserve">persoonlijke ervaringen </w:t>
      </w:r>
      <w:r>
        <w:rPr>
          <w:sz w:val="24"/>
          <w:szCs w:val="24"/>
        </w:rPr>
        <w:t>en de verhalen met elkaar in verband te brengen kunnen beide in een ander licht komen te staan.</w:t>
      </w:r>
      <w:r w:rsidR="00B66CF2">
        <w:rPr>
          <w:sz w:val="24"/>
          <w:szCs w:val="24"/>
        </w:rPr>
        <w:t xml:space="preserve"> </w:t>
      </w:r>
      <w:r>
        <w:rPr>
          <w:sz w:val="24"/>
          <w:szCs w:val="24"/>
        </w:rPr>
        <w:t xml:space="preserve">Er </w:t>
      </w:r>
      <w:r w:rsidR="00E04ECC">
        <w:rPr>
          <w:sz w:val="24"/>
          <w:szCs w:val="24"/>
        </w:rPr>
        <w:t xml:space="preserve">kan </w:t>
      </w:r>
      <w:r>
        <w:rPr>
          <w:sz w:val="24"/>
          <w:szCs w:val="24"/>
        </w:rPr>
        <w:t>nieuwe betekenis</w:t>
      </w:r>
      <w:r w:rsidR="00E04ECC">
        <w:rPr>
          <w:sz w:val="24"/>
          <w:szCs w:val="24"/>
        </w:rPr>
        <w:t xml:space="preserve"> ontstaan en </w:t>
      </w:r>
      <w:r>
        <w:rPr>
          <w:sz w:val="24"/>
          <w:szCs w:val="24"/>
        </w:rPr>
        <w:t xml:space="preserve">nieuwe perspectieven </w:t>
      </w:r>
      <w:r w:rsidR="00E04ECC">
        <w:rPr>
          <w:sz w:val="24"/>
          <w:szCs w:val="24"/>
        </w:rPr>
        <w:t xml:space="preserve">kunnen worden </w:t>
      </w:r>
      <w:r>
        <w:rPr>
          <w:sz w:val="24"/>
          <w:szCs w:val="24"/>
        </w:rPr>
        <w:t xml:space="preserve">geopend.  </w:t>
      </w:r>
    </w:p>
    <w:p w14:paraId="35DEA783" w14:textId="77777777" w:rsidR="00562EA4" w:rsidRDefault="00562EA4" w:rsidP="00562EA4">
      <w:pPr>
        <w:spacing w:after="0"/>
        <w:rPr>
          <w:b/>
          <w:bCs/>
          <w:sz w:val="28"/>
          <w:szCs w:val="28"/>
        </w:rPr>
      </w:pPr>
      <w:r>
        <w:rPr>
          <w:b/>
          <w:bCs/>
          <w:sz w:val="28"/>
          <w:szCs w:val="28"/>
        </w:rPr>
        <w:t>Gesprek met o</w:t>
      </w:r>
      <w:r w:rsidRPr="00761B62">
        <w:rPr>
          <w:b/>
          <w:bCs/>
          <w:sz w:val="28"/>
          <w:szCs w:val="28"/>
        </w:rPr>
        <w:t>pen vragen</w:t>
      </w:r>
    </w:p>
    <w:p w14:paraId="67DDA33F" w14:textId="3FEC49DD" w:rsidR="002301A2" w:rsidRDefault="00562EA4" w:rsidP="002301A2">
      <w:pPr>
        <w:spacing w:after="0"/>
        <w:rPr>
          <w:sz w:val="24"/>
          <w:szCs w:val="24"/>
        </w:rPr>
      </w:pPr>
      <w:r>
        <w:rPr>
          <w:sz w:val="24"/>
          <w:szCs w:val="24"/>
        </w:rPr>
        <w:t>Bij ‘Ontdekkend Levensbeschouwelijk leren’ worden geen vaststaande visies overgedragen, maar er wordt een zoektocht ondernomen naar mogelijke antwoorden op open vragen</w:t>
      </w:r>
      <w:r w:rsidR="00D0161C">
        <w:rPr>
          <w:sz w:val="24"/>
          <w:szCs w:val="24"/>
        </w:rPr>
        <w:t xml:space="preserve">. </w:t>
      </w:r>
    </w:p>
    <w:p w14:paraId="302E4F86" w14:textId="6E017B3A" w:rsidR="00B43DE9" w:rsidRDefault="00B43DE9" w:rsidP="00B43DE9">
      <w:pPr>
        <w:spacing w:after="0"/>
        <w:rPr>
          <w:sz w:val="24"/>
          <w:szCs w:val="24"/>
        </w:rPr>
      </w:pPr>
      <w:r>
        <w:rPr>
          <w:sz w:val="24"/>
          <w:szCs w:val="24"/>
        </w:rPr>
        <w:t xml:space="preserve">Door open vragen te stellen bij het verhaal en/of de leerlingen aan te moedigen tot het stellen van vragen waarop geen eenduidig antwoord mogelijk is, bevorderen leerkrachten een houding van verwonderen en ontdekken. </w:t>
      </w:r>
    </w:p>
    <w:p w14:paraId="11CF523D" w14:textId="49E1490B" w:rsidR="002301A2" w:rsidRDefault="002301A2" w:rsidP="00B43DE9">
      <w:pPr>
        <w:spacing w:after="0"/>
        <w:rPr>
          <w:sz w:val="24"/>
          <w:szCs w:val="24"/>
        </w:rPr>
      </w:pPr>
      <w:r>
        <w:rPr>
          <w:sz w:val="24"/>
          <w:szCs w:val="24"/>
        </w:rPr>
        <w:lastRenderedPageBreak/>
        <w:t xml:space="preserve">Verhalen bevatten lege ruimtes, die door de leerlingen zelf ingevuld kunnen worden en in verband gebracht met persoonlijke ervaringen. </w:t>
      </w:r>
    </w:p>
    <w:p w14:paraId="39CD1259" w14:textId="5C1C8CEF" w:rsidR="00562EA4" w:rsidRPr="00BA280D" w:rsidRDefault="00B43DE9" w:rsidP="00D0161C">
      <w:pPr>
        <w:spacing w:after="120"/>
        <w:rPr>
          <w:sz w:val="24"/>
          <w:szCs w:val="24"/>
        </w:rPr>
      </w:pPr>
      <w:r>
        <w:rPr>
          <w:sz w:val="24"/>
          <w:szCs w:val="24"/>
        </w:rPr>
        <w:t>In het levensbeschouwelijk gesprek</w:t>
      </w:r>
      <w:r w:rsidR="00562EA4">
        <w:rPr>
          <w:sz w:val="24"/>
          <w:szCs w:val="24"/>
        </w:rPr>
        <w:t xml:space="preserve"> worden leerlingen aangespoord te verwoorden of te laten zien wat hen raakt en wat belangrijk is in hun jonge leven. </w:t>
      </w:r>
      <w:r>
        <w:rPr>
          <w:sz w:val="24"/>
          <w:szCs w:val="24"/>
        </w:rPr>
        <w:t>Door ruimte te geven aan dialoog en interactie</w:t>
      </w:r>
      <w:r w:rsidR="00562EA4">
        <w:rPr>
          <w:sz w:val="24"/>
          <w:szCs w:val="24"/>
        </w:rPr>
        <w:t xml:space="preserve"> leren ze ook van elkaar</w:t>
      </w:r>
      <w:r>
        <w:rPr>
          <w:sz w:val="24"/>
          <w:szCs w:val="24"/>
        </w:rPr>
        <w:t xml:space="preserve"> en kunnen nieuwe inzichten ontstaan</w:t>
      </w:r>
      <w:r w:rsidR="00562EA4">
        <w:rPr>
          <w:sz w:val="24"/>
          <w:szCs w:val="24"/>
        </w:rPr>
        <w:t xml:space="preserve">. Ze leren </w:t>
      </w:r>
      <w:r w:rsidR="00562EA4" w:rsidRPr="00BA280D">
        <w:rPr>
          <w:sz w:val="24"/>
          <w:szCs w:val="24"/>
        </w:rPr>
        <w:t>anderen te begrijpen</w:t>
      </w:r>
      <w:r w:rsidR="00562EA4">
        <w:rPr>
          <w:sz w:val="24"/>
          <w:szCs w:val="24"/>
        </w:rPr>
        <w:t xml:space="preserve"> en ontdekken dat </w:t>
      </w:r>
      <w:r w:rsidR="00562EA4" w:rsidRPr="00BA280D">
        <w:rPr>
          <w:sz w:val="24"/>
          <w:szCs w:val="24"/>
        </w:rPr>
        <w:t>verschillende visies mogelijk zijn</w:t>
      </w:r>
      <w:r w:rsidR="004C4301">
        <w:rPr>
          <w:sz w:val="24"/>
          <w:szCs w:val="24"/>
        </w:rPr>
        <w:t>, zonder deze verschillen te willen opheffen.</w:t>
      </w:r>
      <w:r w:rsidR="00562EA4">
        <w:rPr>
          <w:sz w:val="24"/>
          <w:szCs w:val="24"/>
        </w:rPr>
        <w:t xml:space="preserve"> </w:t>
      </w:r>
      <w:r w:rsidR="00562EA4" w:rsidRPr="00BA280D">
        <w:rPr>
          <w:sz w:val="24"/>
          <w:szCs w:val="24"/>
        </w:rPr>
        <w:t xml:space="preserve">Zo zullen zij steeds meer hun eigen </w:t>
      </w:r>
      <w:r>
        <w:rPr>
          <w:sz w:val="24"/>
          <w:szCs w:val="24"/>
        </w:rPr>
        <w:t xml:space="preserve">levensbeschouwelijke </w:t>
      </w:r>
      <w:r w:rsidR="00562EA4" w:rsidRPr="00BA280D">
        <w:rPr>
          <w:sz w:val="24"/>
          <w:szCs w:val="24"/>
        </w:rPr>
        <w:t xml:space="preserve">weg leren vinden. </w:t>
      </w:r>
    </w:p>
    <w:p w14:paraId="0B45BE4C" w14:textId="77777777" w:rsidR="00562EA4" w:rsidRPr="00761B62" w:rsidRDefault="00562EA4" w:rsidP="00562EA4">
      <w:pPr>
        <w:spacing w:after="0"/>
        <w:rPr>
          <w:b/>
          <w:bCs/>
          <w:sz w:val="28"/>
          <w:szCs w:val="28"/>
        </w:rPr>
      </w:pPr>
      <w:r w:rsidRPr="00761B62">
        <w:rPr>
          <w:b/>
          <w:bCs/>
          <w:sz w:val="28"/>
          <w:szCs w:val="28"/>
        </w:rPr>
        <w:t>Verhalen vertellen</w:t>
      </w:r>
    </w:p>
    <w:p w14:paraId="0DA2148C" w14:textId="77777777" w:rsidR="00562EA4" w:rsidRPr="00761B62" w:rsidRDefault="00562EA4" w:rsidP="00562EA4">
      <w:pPr>
        <w:spacing w:after="0"/>
        <w:rPr>
          <w:sz w:val="24"/>
          <w:szCs w:val="24"/>
        </w:rPr>
      </w:pPr>
      <w:r w:rsidRPr="00761B62">
        <w:rPr>
          <w:sz w:val="24"/>
          <w:szCs w:val="24"/>
        </w:rPr>
        <w:t>Om te bereiken dat de leerlingen zich de verhalen werkelijk kunnen toe-eigenen</w:t>
      </w:r>
    </w:p>
    <w:p w14:paraId="1DFAF569" w14:textId="77777777" w:rsidR="00562EA4" w:rsidRDefault="00562EA4" w:rsidP="00562EA4">
      <w:pPr>
        <w:spacing w:after="0"/>
        <w:rPr>
          <w:sz w:val="24"/>
          <w:szCs w:val="24"/>
        </w:rPr>
      </w:pPr>
      <w:r w:rsidRPr="00761B62">
        <w:rPr>
          <w:sz w:val="24"/>
          <w:szCs w:val="24"/>
        </w:rPr>
        <w:t>is het belangrijk dat de leerkracht de verhalen kan vertellen op een beeldende en betrokken manier</w:t>
      </w:r>
      <w:r>
        <w:rPr>
          <w:sz w:val="24"/>
          <w:szCs w:val="24"/>
        </w:rPr>
        <w:t xml:space="preserve">, die ruimte laat aan de leerlingen voor een persoonlijke interpretatie. ‘De moraal’ van het verhaal blijft daarbij achterwege. </w:t>
      </w:r>
    </w:p>
    <w:p w14:paraId="3FA5799D" w14:textId="77777777" w:rsidR="00562EA4" w:rsidRDefault="00562EA4" w:rsidP="00562EA4">
      <w:pPr>
        <w:spacing w:after="0"/>
        <w:rPr>
          <w:sz w:val="24"/>
          <w:szCs w:val="24"/>
        </w:rPr>
      </w:pPr>
      <w:r>
        <w:rPr>
          <w:sz w:val="24"/>
          <w:szCs w:val="24"/>
        </w:rPr>
        <w:t xml:space="preserve">Vertellen is iets anders dan een verhaal voorlezen. Jammer genoeg is de kunst van het vertellen steeds verder teruggedrongen in de school. </w:t>
      </w:r>
      <w:r w:rsidRPr="009C4EBD">
        <w:rPr>
          <w:sz w:val="24"/>
          <w:szCs w:val="24"/>
        </w:rPr>
        <w:t xml:space="preserve">Bij verhalen vertellen gebeurt er heel veel. </w:t>
      </w:r>
      <w:r>
        <w:rPr>
          <w:sz w:val="24"/>
          <w:szCs w:val="24"/>
        </w:rPr>
        <w:t>Er wordt een wereld opgebouwd waar de toehoorders in meegenomen worden. Dat vraagt een goede voorbereiding en zeker in het begin kost dat tijd.</w:t>
      </w:r>
    </w:p>
    <w:p w14:paraId="4A3745EA" w14:textId="77777777" w:rsidR="00562EA4" w:rsidRPr="009C4EBD" w:rsidRDefault="00562EA4" w:rsidP="00562EA4">
      <w:pPr>
        <w:spacing w:after="120"/>
        <w:rPr>
          <w:sz w:val="24"/>
          <w:szCs w:val="24"/>
        </w:rPr>
      </w:pPr>
      <w:r>
        <w:rPr>
          <w:sz w:val="24"/>
          <w:szCs w:val="24"/>
        </w:rPr>
        <w:t>De leerkrachten uit de pilotgroep, die de verhalen weer vertellen in plaats van voor te lezen, merken het verschil. Hun leerlingen luisteren aandachtig en betrokken. ‘Mijn leerlingen vragen vaak of ik weer ga vertellen! Ze onthouden het verhaal en op allerlei momenten kunnen we erop terugkomen. Ik zou het vertellen niet meer willen missen!’</w:t>
      </w:r>
    </w:p>
    <w:p w14:paraId="4581FF98" w14:textId="77777777" w:rsidR="00562EA4" w:rsidRPr="00F33379" w:rsidRDefault="00562EA4" w:rsidP="00562EA4">
      <w:pPr>
        <w:spacing w:after="0"/>
        <w:rPr>
          <w:b/>
          <w:bCs/>
          <w:sz w:val="28"/>
          <w:szCs w:val="28"/>
        </w:rPr>
      </w:pPr>
      <w:r w:rsidRPr="00F33379">
        <w:rPr>
          <w:b/>
          <w:bCs/>
          <w:sz w:val="28"/>
          <w:szCs w:val="28"/>
        </w:rPr>
        <w:t>Verwerkingen</w:t>
      </w:r>
    </w:p>
    <w:p w14:paraId="27373F0A" w14:textId="1F6F87FE" w:rsidR="00562EA4" w:rsidRDefault="00562EA4" w:rsidP="00562EA4">
      <w:pPr>
        <w:spacing w:after="0"/>
        <w:rPr>
          <w:sz w:val="24"/>
          <w:szCs w:val="24"/>
        </w:rPr>
      </w:pPr>
      <w:r>
        <w:rPr>
          <w:sz w:val="24"/>
          <w:szCs w:val="24"/>
        </w:rPr>
        <w:t xml:space="preserve">Het is belangrijk dat de verhalen op verschillende manieren beleefd worden, waarbij alle zintuigen aan bod komen. </w:t>
      </w:r>
      <w:r w:rsidR="00122236">
        <w:rPr>
          <w:sz w:val="24"/>
          <w:szCs w:val="24"/>
        </w:rPr>
        <w:t xml:space="preserve">Na elk verhaal worden open vragen aangereikt voor een levensbeschouwelijk gesprek. </w:t>
      </w:r>
      <w:r>
        <w:rPr>
          <w:sz w:val="24"/>
          <w:szCs w:val="24"/>
        </w:rPr>
        <w:t xml:space="preserve">Bij elke les zijn </w:t>
      </w:r>
      <w:r w:rsidR="004C4301">
        <w:rPr>
          <w:sz w:val="24"/>
          <w:szCs w:val="24"/>
        </w:rPr>
        <w:t>daarnaast</w:t>
      </w:r>
      <w:r w:rsidR="00122236">
        <w:rPr>
          <w:sz w:val="24"/>
          <w:szCs w:val="24"/>
        </w:rPr>
        <w:t xml:space="preserve"> meer </w:t>
      </w:r>
      <w:r>
        <w:rPr>
          <w:sz w:val="24"/>
          <w:szCs w:val="24"/>
        </w:rPr>
        <w:t>verwerkingen toegevoegd, waarbij een keuze is gemaakt uit verschillende werkvormen, zoals drama, spel, film, muziek, knutselen, schilderen, tekenen enz.</w:t>
      </w:r>
    </w:p>
    <w:p w14:paraId="354FA751" w14:textId="77777777" w:rsidR="00865C2E" w:rsidRDefault="00865C2E">
      <w:pPr>
        <w:rPr>
          <w:sz w:val="28"/>
          <w:szCs w:val="28"/>
        </w:rPr>
      </w:pPr>
    </w:p>
    <w:p w14:paraId="4854376F" w14:textId="4BD2AD5C" w:rsidR="00865C2E" w:rsidRPr="00865C2E" w:rsidRDefault="007C2724">
      <w:pPr>
        <w:rPr>
          <w:b/>
          <w:bCs/>
          <w:sz w:val="24"/>
          <w:szCs w:val="24"/>
        </w:rPr>
      </w:pPr>
      <w:r w:rsidRPr="00865C2E">
        <w:rPr>
          <w:b/>
          <w:bCs/>
          <w:sz w:val="28"/>
          <w:szCs w:val="28"/>
        </w:rPr>
        <w:t>Literatuurlijst</w:t>
      </w:r>
    </w:p>
    <w:p w14:paraId="34205692" w14:textId="2B3C6DFC" w:rsidR="00313543" w:rsidRDefault="007C2724">
      <w:pPr>
        <w:rPr>
          <w:i/>
          <w:sz w:val="24"/>
          <w:szCs w:val="24"/>
        </w:rPr>
      </w:pPr>
      <w:r w:rsidRPr="007C2724">
        <w:rPr>
          <w:sz w:val="24"/>
          <w:szCs w:val="24"/>
        </w:rPr>
        <w:t>Speelman, C</w:t>
      </w:r>
      <w:r w:rsidR="00313543">
        <w:rPr>
          <w:sz w:val="24"/>
          <w:szCs w:val="24"/>
        </w:rPr>
        <w:t>.</w:t>
      </w:r>
      <w:r w:rsidRPr="007C2724">
        <w:rPr>
          <w:sz w:val="24"/>
          <w:szCs w:val="24"/>
        </w:rPr>
        <w:t xml:space="preserve"> </w:t>
      </w:r>
      <w:r>
        <w:rPr>
          <w:sz w:val="24"/>
          <w:szCs w:val="24"/>
        </w:rPr>
        <w:t xml:space="preserve">(2014). </w:t>
      </w:r>
      <w:r>
        <w:rPr>
          <w:i/>
          <w:iCs/>
          <w:sz w:val="24"/>
          <w:szCs w:val="24"/>
        </w:rPr>
        <w:t xml:space="preserve">Ontdekkend levensbeschouwelijk leren, naar vernieuwde levensbeschouwelijke vorming in het basisonderwijs, </w:t>
      </w:r>
      <w:r>
        <w:rPr>
          <w:sz w:val="24"/>
          <w:szCs w:val="24"/>
        </w:rPr>
        <w:t>Zoetermeer</w:t>
      </w:r>
      <w:r w:rsidR="00313543">
        <w:rPr>
          <w:sz w:val="24"/>
          <w:szCs w:val="24"/>
        </w:rPr>
        <w:t>:</w:t>
      </w:r>
      <w:r>
        <w:rPr>
          <w:sz w:val="24"/>
          <w:szCs w:val="24"/>
        </w:rPr>
        <w:t xml:space="preserve"> Boekencentrum </w:t>
      </w:r>
      <w:proofErr w:type="spellStart"/>
      <w:r>
        <w:rPr>
          <w:i/>
          <w:sz w:val="24"/>
          <w:szCs w:val="24"/>
        </w:rPr>
        <w:t>Academic</w:t>
      </w:r>
      <w:proofErr w:type="spellEnd"/>
      <w:r>
        <w:rPr>
          <w:i/>
          <w:sz w:val="24"/>
          <w:szCs w:val="24"/>
        </w:rPr>
        <w:t>.</w:t>
      </w:r>
    </w:p>
    <w:p w14:paraId="2EAFE1CF" w14:textId="44509AF5" w:rsidR="00313543" w:rsidRDefault="00313543">
      <w:pPr>
        <w:rPr>
          <w:iCs/>
          <w:sz w:val="24"/>
          <w:szCs w:val="24"/>
        </w:rPr>
      </w:pPr>
      <w:proofErr w:type="spellStart"/>
      <w:r>
        <w:rPr>
          <w:iCs/>
          <w:sz w:val="24"/>
          <w:szCs w:val="24"/>
        </w:rPr>
        <w:t>Roebben</w:t>
      </w:r>
      <w:proofErr w:type="spellEnd"/>
      <w:r>
        <w:rPr>
          <w:iCs/>
          <w:sz w:val="24"/>
          <w:szCs w:val="24"/>
        </w:rPr>
        <w:t xml:space="preserve">, B, (2007). </w:t>
      </w:r>
      <w:r>
        <w:rPr>
          <w:i/>
          <w:sz w:val="24"/>
          <w:szCs w:val="24"/>
        </w:rPr>
        <w:t xml:space="preserve">Godsdienstpedagogiek van de hoop. Grondlijnen voor religieuze vorming. </w:t>
      </w:r>
      <w:r>
        <w:rPr>
          <w:iCs/>
          <w:sz w:val="24"/>
          <w:szCs w:val="24"/>
        </w:rPr>
        <w:t xml:space="preserve">Leuven/Voorburg: </w:t>
      </w:r>
      <w:proofErr w:type="spellStart"/>
      <w:r>
        <w:rPr>
          <w:iCs/>
          <w:sz w:val="24"/>
          <w:szCs w:val="24"/>
        </w:rPr>
        <w:t>Acco</w:t>
      </w:r>
      <w:proofErr w:type="spellEnd"/>
      <w:r>
        <w:rPr>
          <w:iCs/>
          <w:sz w:val="24"/>
          <w:szCs w:val="24"/>
        </w:rPr>
        <w:t>.</w:t>
      </w:r>
    </w:p>
    <w:p w14:paraId="74EA6D58" w14:textId="585939CD" w:rsidR="008A71E2" w:rsidRDefault="00313543">
      <w:pPr>
        <w:rPr>
          <w:iCs/>
          <w:sz w:val="24"/>
          <w:szCs w:val="24"/>
        </w:rPr>
      </w:pPr>
      <w:r>
        <w:rPr>
          <w:iCs/>
          <w:sz w:val="24"/>
          <w:szCs w:val="24"/>
        </w:rPr>
        <w:t xml:space="preserve">Mulder, A., Snoek, H. (2012). </w:t>
      </w:r>
      <w:r>
        <w:rPr>
          <w:i/>
          <w:sz w:val="24"/>
          <w:szCs w:val="24"/>
        </w:rPr>
        <w:t>Werken met diepgang. Levensbeschouwelijke communicatie in de praktijk van onderwijs, zorg en kerk.</w:t>
      </w:r>
      <w:r>
        <w:rPr>
          <w:iCs/>
          <w:sz w:val="24"/>
          <w:szCs w:val="24"/>
        </w:rPr>
        <w:t xml:space="preserve"> Zoetermeer: Meinema.</w:t>
      </w:r>
    </w:p>
    <w:p w14:paraId="720B614F" w14:textId="438090A8" w:rsidR="003E54D9" w:rsidRPr="003E54D9" w:rsidRDefault="003E54D9">
      <w:pPr>
        <w:rPr>
          <w:iCs/>
          <w:sz w:val="24"/>
          <w:szCs w:val="24"/>
        </w:rPr>
      </w:pPr>
      <w:r>
        <w:rPr>
          <w:iCs/>
          <w:sz w:val="24"/>
          <w:szCs w:val="24"/>
        </w:rPr>
        <w:t>Van den Berg, B</w:t>
      </w:r>
      <w:r w:rsidR="004C4301">
        <w:rPr>
          <w:iCs/>
          <w:sz w:val="24"/>
          <w:szCs w:val="24"/>
        </w:rPr>
        <w:t>,</w:t>
      </w:r>
      <w:r>
        <w:rPr>
          <w:iCs/>
          <w:sz w:val="24"/>
          <w:szCs w:val="24"/>
        </w:rPr>
        <w:t xml:space="preserve"> Mulder, A (red.) (2017) Leren voor het leven. Een hermeneutisch communicatief perspectief op levensbeschouwelijke vorming van leerlingen in het basisonderwijs, in </w:t>
      </w:r>
      <w:r>
        <w:rPr>
          <w:i/>
          <w:sz w:val="24"/>
          <w:szCs w:val="24"/>
        </w:rPr>
        <w:t>Leren van betekenis. Dialogisch levensbeschouwelijk onderwijs op negen basisscholen.</w:t>
      </w:r>
      <w:r>
        <w:rPr>
          <w:iCs/>
          <w:sz w:val="24"/>
          <w:szCs w:val="24"/>
        </w:rPr>
        <w:t xml:space="preserve"> Utrecht: Marnix Academie</w:t>
      </w:r>
    </w:p>
    <w:sectPr w:rsidR="003E54D9" w:rsidRPr="003E54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B0A73"/>
    <w:multiLevelType w:val="multilevel"/>
    <w:tmpl w:val="18F4A938"/>
    <w:lvl w:ilvl="0">
      <w:start w:val="1"/>
      <w:numFmt w:val="decimal"/>
      <w:lvlText w:val="%1."/>
      <w:lvlJc w:val="left"/>
      <w:pPr>
        <w:ind w:left="720" w:hanging="360"/>
      </w:pPr>
      <w:rPr>
        <w:rFonts w:ascii="Arial" w:eastAsiaTheme="minorHAnsi" w:hAnsi="Arial" w:cstheme="minorBid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8B52E7"/>
    <w:multiLevelType w:val="hybridMultilevel"/>
    <w:tmpl w:val="84005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80B2B5B"/>
    <w:multiLevelType w:val="hybridMultilevel"/>
    <w:tmpl w:val="E32494C2"/>
    <w:lvl w:ilvl="0" w:tplc="6F4E67F6">
      <w:start w:val="1"/>
      <w:numFmt w:val="bullet"/>
      <w:lvlText w:val=""/>
      <w:lvlJc w:val="left"/>
      <w:pPr>
        <w:tabs>
          <w:tab w:val="num" w:pos="720"/>
        </w:tabs>
        <w:ind w:left="720" w:hanging="360"/>
      </w:pPr>
      <w:rPr>
        <w:rFonts w:ascii="Wingdings" w:hAnsi="Wingdings" w:hint="default"/>
      </w:rPr>
    </w:lvl>
    <w:lvl w:ilvl="1" w:tplc="D7B82B22" w:tentative="1">
      <w:start w:val="1"/>
      <w:numFmt w:val="bullet"/>
      <w:lvlText w:val=""/>
      <w:lvlJc w:val="left"/>
      <w:pPr>
        <w:tabs>
          <w:tab w:val="num" w:pos="1440"/>
        </w:tabs>
        <w:ind w:left="1440" w:hanging="360"/>
      </w:pPr>
      <w:rPr>
        <w:rFonts w:ascii="Wingdings" w:hAnsi="Wingdings" w:hint="default"/>
      </w:rPr>
    </w:lvl>
    <w:lvl w:ilvl="2" w:tplc="39783410" w:tentative="1">
      <w:start w:val="1"/>
      <w:numFmt w:val="bullet"/>
      <w:lvlText w:val=""/>
      <w:lvlJc w:val="left"/>
      <w:pPr>
        <w:tabs>
          <w:tab w:val="num" w:pos="2160"/>
        </w:tabs>
        <w:ind w:left="2160" w:hanging="360"/>
      </w:pPr>
      <w:rPr>
        <w:rFonts w:ascii="Wingdings" w:hAnsi="Wingdings" w:hint="default"/>
      </w:rPr>
    </w:lvl>
    <w:lvl w:ilvl="3" w:tplc="A1829D98" w:tentative="1">
      <w:start w:val="1"/>
      <w:numFmt w:val="bullet"/>
      <w:lvlText w:val=""/>
      <w:lvlJc w:val="left"/>
      <w:pPr>
        <w:tabs>
          <w:tab w:val="num" w:pos="2880"/>
        </w:tabs>
        <w:ind w:left="2880" w:hanging="360"/>
      </w:pPr>
      <w:rPr>
        <w:rFonts w:ascii="Wingdings" w:hAnsi="Wingdings" w:hint="default"/>
      </w:rPr>
    </w:lvl>
    <w:lvl w:ilvl="4" w:tplc="7F86C4EC" w:tentative="1">
      <w:start w:val="1"/>
      <w:numFmt w:val="bullet"/>
      <w:lvlText w:val=""/>
      <w:lvlJc w:val="left"/>
      <w:pPr>
        <w:tabs>
          <w:tab w:val="num" w:pos="3600"/>
        </w:tabs>
        <w:ind w:left="3600" w:hanging="360"/>
      </w:pPr>
      <w:rPr>
        <w:rFonts w:ascii="Wingdings" w:hAnsi="Wingdings" w:hint="default"/>
      </w:rPr>
    </w:lvl>
    <w:lvl w:ilvl="5" w:tplc="3F9A69CC" w:tentative="1">
      <w:start w:val="1"/>
      <w:numFmt w:val="bullet"/>
      <w:lvlText w:val=""/>
      <w:lvlJc w:val="left"/>
      <w:pPr>
        <w:tabs>
          <w:tab w:val="num" w:pos="4320"/>
        </w:tabs>
        <w:ind w:left="4320" w:hanging="360"/>
      </w:pPr>
      <w:rPr>
        <w:rFonts w:ascii="Wingdings" w:hAnsi="Wingdings" w:hint="default"/>
      </w:rPr>
    </w:lvl>
    <w:lvl w:ilvl="6" w:tplc="12A6DE3C" w:tentative="1">
      <w:start w:val="1"/>
      <w:numFmt w:val="bullet"/>
      <w:lvlText w:val=""/>
      <w:lvlJc w:val="left"/>
      <w:pPr>
        <w:tabs>
          <w:tab w:val="num" w:pos="5040"/>
        </w:tabs>
        <w:ind w:left="5040" w:hanging="360"/>
      </w:pPr>
      <w:rPr>
        <w:rFonts w:ascii="Wingdings" w:hAnsi="Wingdings" w:hint="default"/>
      </w:rPr>
    </w:lvl>
    <w:lvl w:ilvl="7" w:tplc="605407AA" w:tentative="1">
      <w:start w:val="1"/>
      <w:numFmt w:val="bullet"/>
      <w:lvlText w:val=""/>
      <w:lvlJc w:val="left"/>
      <w:pPr>
        <w:tabs>
          <w:tab w:val="num" w:pos="5760"/>
        </w:tabs>
        <w:ind w:left="5760" w:hanging="360"/>
      </w:pPr>
      <w:rPr>
        <w:rFonts w:ascii="Wingdings" w:hAnsi="Wingdings" w:hint="default"/>
      </w:rPr>
    </w:lvl>
    <w:lvl w:ilvl="8" w:tplc="69EE301A"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96745B"/>
    <w:multiLevelType w:val="hybridMultilevel"/>
    <w:tmpl w:val="40B25584"/>
    <w:lvl w:ilvl="0" w:tplc="6F4E67F6">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542396D"/>
    <w:multiLevelType w:val="hybridMultilevel"/>
    <w:tmpl w:val="A1689CC0"/>
    <w:lvl w:ilvl="0" w:tplc="749E724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7080968"/>
    <w:multiLevelType w:val="hybridMultilevel"/>
    <w:tmpl w:val="11A086B6"/>
    <w:lvl w:ilvl="0" w:tplc="6900848E">
      <w:start w:val="1"/>
      <w:numFmt w:val="bullet"/>
      <w:lvlText w:val=""/>
      <w:lvlJc w:val="left"/>
      <w:pPr>
        <w:tabs>
          <w:tab w:val="num" w:pos="720"/>
        </w:tabs>
        <w:ind w:left="720" w:hanging="360"/>
      </w:pPr>
      <w:rPr>
        <w:rFonts w:ascii="Wingdings" w:hAnsi="Wingdings" w:hint="default"/>
      </w:rPr>
    </w:lvl>
    <w:lvl w:ilvl="1" w:tplc="C4AE02C6" w:tentative="1">
      <w:start w:val="1"/>
      <w:numFmt w:val="bullet"/>
      <w:lvlText w:val=""/>
      <w:lvlJc w:val="left"/>
      <w:pPr>
        <w:tabs>
          <w:tab w:val="num" w:pos="1440"/>
        </w:tabs>
        <w:ind w:left="1440" w:hanging="360"/>
      </w:pPr>
      <w:rPr>
        <w:rFonts w:ascii="Wingdings" w:hAnsi="Wingdings" w:hint="default"/>
      </w:rPr>
    </w:lvl>
    <w:lvl w:ilvl="2" w:tplc="CB00553E" w:tentative="1">
      <w:start w:val="1"/>
      <w:numFmt w:val="bullet"/>
      <w:lvlText w:val=""/>
      <w:lvlJc w:val="left"/>
      <w:pPr>
        <w:tabs>
          <w:tab w:val="num" w:pos="2160"/>
        </w:tabs>
        <w:ind w:left="2160" w:hanging="360"/>
      </w:pPr>
      <w:rPr>
        <w:rFonts w:ascii="Wingdings" w:hAnsi="Wingdings" w:hint="default"/>
      </w:rPr>
    </w:lvl>
    <w:lvl w:ilvl="3" w:tplc="9C68BA00" w:tentative="1">
      <w:start w:val="1"/>
      <w:numFmt w:val="bullet"/>
      <w:lvlText w:val=""/>
      <w:lvlJc w:val="left"/>
      <w:pPr>
        <w:tabs>
          <w:tab w:val="num" w:pos="2880"/>
        </w:tabs>
        <w:ind w:left="2880" w:hanging="360"/>
      </w:pPr>
      <w:rPr>
        <w:rFonts w:ascii="Wingdings" w:hAnsi="Wingdings" w:hint="default"/>
      </w:rPr>
    </w:lvl>
    <w:lvl w:ilvl="4" w:tplc="30908092" w:tentative="1">
      <w:start w:val="1"/>
      <w:numFmt w:val="bullet"/>
      <w:lvlText w:val=""/>
      <w:lvlJc w:val="left"/>
      <w:pPr>
        <w:tabs>
          <w:tab w:val="num" w:pos="3600"/>
        </w:tabs>
        <w:ind w:left="3600" w:hanging="360"/>
      </w:pPr>
      <w:rPr>
        <w:rFonts w:ascii="Wingdings" w:hAnsi="Wingdings" w:hint="default"/>
      </w:rPr>
    </w:lvl>
    <w:lvl w:ilvl="5" w:tplc="ED883556" w:tentative="1">
      <w:start w:val="1"/>
      <w:numFmt w:val="bullet"/>
      <w:lvlText w:val=""/>
      <w:lvlJc w:val="left"/>
      <w:pPr>
        <w:tabs>
          <w:tab w:val="num" w:pos="4320"/>
        </w:tabs>
        <w:ind w:left="4320" w:hanging="360"/>
      </w:pPr>
      <w:rPr>
        <w:rFonts w:ascii="Wingdings" w:hAnsi="Wingdings" w:hint="default"/>
      </w:rPr>
    </w:lvl>
    <w:lvl w:ilvl="6" w:tplc="8F8C8738" w:tentative="1">
      <w:start w:val="1"/>
      <w:numFmt w:val="bullet"/>
      <w:lvlText w:val=""/>
      <w:lvlJc w:val="left"/>
      <w:pPr>
        <w:tabs>
          <w:tab w:val="num" w:pos="5040"/>
        </w:tabs>
        <w:ind w:left="5040" w:hanging="360"/>
      </w:pPr>
      <w:rPr>
        <w:rFonts w:ascii="Wingdings" w:hAnsi="Wingdings" w:hint="default"/>
      </w:rPr>
    </w:lvl>
    <w:lvl w:ilvl="7" w:tplc="F9F83A26" w:tentative="1">
      <w:start w:val="1"/>
      <w:numFmt w:val="bullet"/>
      <w:lvlText w:val=""/>
      <w:lvlJc w:val="left"/>
      <w:pPr>
        <w:tabs>
          <w:tab w:val="num" w:pos="5760"/>
        </w:tabs>
        <w:ind w:left="5760" w:hanging="360"/>
      </w:pPr>
      <w:rPr>
        <w:rFonts w:ascii="Wingdings" w:hAnsi="Wingdings" w:hint="default"/>
      </w:rPr>
    </w:lvl>
    <w:lvl w:ilvl="8" w:tplc="10CE2AE2"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DD"/>
    <w:rsid w:val="00004DC9"/>
    <w:rsid w:val="00013A3C"/>
    <w:rsid w:val="000621F0"/>
    <w:rsid w:val="0007149B"/>
    <w:rsid w:val="00092D6A"/>
    <w:rsid w:val="000A6BB2"/>
    <w:rsid w:val="000A7792"/>
    <w:rsid w:val="000B67AC"/>
    <w:rsid w:val="000E36D5"/>
    <w:rsid w:val="001153DC"/>
    <w:rsid w:val="00122236"/>
    <w:rsid w:val="00146D4F"/>
    <w:rsid w:val="00167C66"/>
    <w:rsid w:val="001734F6"/>
    <w:rsid w:val="0019496A"/>
    <w:rsid w:val="001B2BEA"/>
    <w:rsid w:val="001B533D"/>
    <w:rsid w:val="001B5C17"/>
    <w:rsid w:val="001B62AF"/>
    <w:rsid w:val="001B6FD7"/>
    <w:rsid w:val="001C3974"/>
    <w:rsid w:val="001D0E42"/>
    <w:rsid w:val="001D3C83"/>
    <w:rsid w:val="00201051"/>
    <w:rsid w:val="002301A2"/>
    <w:rsid w:val="002544BE"/>
    <w:rsid w:val="00292A55"/>
    <w:rsid w:val="00295FF9"/>
    <w:rsid w:val="00300B21"/>
    <w:rsid w:val="0030368D"/>
    <w:rsid w:val="00310F8C"/>
    <w:rsid w:val="00313543"/>
    <w:rsid w:val="003205AA"/>
    <w:rsid w:val="00322154"/>
    <w:rsid w:val="0036766B"/>
    <w:rsid w:val="003713D4"/>
    <w:rsid w:val="003A1FA1"/>
    <w:rsid w:val="003C546D"/>
    <w:rsid w:val="003E09DF"/>
    <w:rsid w:val="003E54D9"/>
    <w:rsid w:val="00411000"/>
    <w:rsid w:val="00412B17"/>
    <w:rsid w:val="0049137B"/>
    <w:rsid w:val="004B3BE1"/>
    <w:rsid w:val="004C4301"/>
    <w:rsid w:val="00551C65"/>
    <w:rsid w:val="0055650D"/>
    <w:rsid w:val="00562EA4"/>
    <w:rsid w:val="00577A12"/>
    <w:rsid w:val="005E7A8A"/>
    <w:rsid w:val="00606988"/>
    <w:rsid w:val="006156E6"/>
    <w:rsid w:val="0062696A"/>
    <w:rsid w:val="00630548"/>
    <w:rsid w:val="00647FEF"/>
    <w:rsid w:val="006650F3"/>
    <w:rsid w:val="006876EA"/>
    <w:rsid w:val="006B3567"/>
    <w:rsid w:val="006D1079"/>
    <w:rsid w:val="006E7886"/>
    <w:rsid w:val="00705C77"/>
    <w:rsid w:val="00711257"/>
    <w:rsid w:val="0072120E"/>
    <w:rsid w:val="00761B62"/>
    <w:rsid w:val="007C2724"/>
    <w:rsid w:val="007D5173"/>
    <w:rsid w:val="00823357"/>
    <w:rsid w:val="008537CF"/>
    <w:rsid w:val="00865C2E"/>
    <w:rsid w:val="008A71E2"/>
    <w:rsid w:val="008D6764"/>
    <w:rsid w:val="008E313A"/>
    <w:rsid w:val="009129A2"/>
    <w:rsid w:val="00952D28"/>
    <w:rsid w:val="009601EC"/>
    <w:rsid w:val="00987E8C"/>
    <w:rsid w:val="009B5CD4"/>
    <w:rsid w:val="009C4EBD"/>
    <w:rsid w:val="009F5406"/>
    <w:rsid w:val="00A07A7B"/>
    <w:rsid w:val="00A113BB"/>
    <w:rsid w:val="00A176DD"/>
    <w:rsid w:val="00A2077B"/>
    <w:rsid w:val="00A47E72"/>
    <w:rsid w:val="00A759EE"/>
    <w:rsid w:val="00AD2572"/>
    <w:rsid w:val="00B10EDF"/>
    <w:rsid w:val="00B20B56"/>
    <w:rsid w:val="00B43DE9"/>
    <w:rsid w:val="00B51520"/>
    <w:rsid w:val="00B51ACF"/>
    <w:rsid w:val="00B60600"/>
    <w:rsid w:val="00B66CF2"/>
    <w:rsid w:val="00B72353"/>
    <w:rsid w:val="00B810F1"/>
    <w:rsid w:val="00BA280D"/>
    <w:rsid w:val="00C062F4"/>
    <w:rsid w:val="00C1167E"/>
    <w:rsid w:val="00C47943"/>
    <w:rsid w:val="00CC3C77"/>
    <w:rsid w:val="00D008F0"/>
    <w:rsid w:val="00D0161C"/>
    <w:rsid w:val="00D37A2D"/>
    <w:rsid w:val="00D77D00"/>
    <w:rsid w:val="00D90C99"/>
    <w:rsid w:val="00E00121"/>
    <w:rsid w:val="00E00C67"/>
    <w:rsid w:val="00E04ECC"/>
    <w:rsid w:val="00E0592D"/>
    <w:rsid w:val="00E56A75"/>
    <w:rsid w:val="00E66E04"/>
    <w:rsid w:val="00E8383A"/>
    <w:rsid w:val="00ED2C64"/>
    <w:rsid w:val="00EE4919"/>
    <w:rsid w:val="00EF63B2"/>
    <w:rsid w:val="00F03799"/>
    <w:rsid w:val="00F06576"/>
    <w:rsid w:val="00F26E1B"/>
    <w:rsid w:val="00F33379"/>
    <w:rsid w:val="00F40D6E"/>
    <w:rsid w:val="00F61085"/>
    <w:rsid w:val="00F64EE9"/>
    <w:rsid w:val="00F95AAE"/>
    <w:rsid w:val="00FB6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DDD6"/>
  <w15:chartTrackingRefBased/>
  <w15:docId w15:val="{4B419747-2EDB-4D1B-BFE4-51836D94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853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A71E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A71E2"/>
    <w:rPr>
      <w:rFonts w:ascii="Segoe UI" w:hAnsi="Segoe UI" w:cs="Segoe UI"/>
      <w:sz w:val="18"/>
      <w:szCs w:val="18"/>
    </w:rPr>
  </w:style>
  <w:style w:type="paragraph" w:styleId="Lijstalinea">
    <w:name w:val="List Paragraph"/>
    <w:basedOn w:val="Standaard"/>
    <w:uiPriority w:val="34"/>
    <w:qFormat/>
    <w:rsid w:val="00292A55"/>
    <w:pPr>
      <w:ind w:left="720"/>
      <w:contextualSpacing/>
    </w:pPr>
  </w:style>
  <w:style w:type="paragraph" w:styleId="Normaalweb">
    <w:name w:val="Normal (Web)"/>
    <w:basedOn w:val="Standaard"/>
    <w:uiPriority w:val="99"/>
    <w:unhideWhenUsed/>
    <w:rsid w:val="003C546D"/>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3C54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06048">
      <w:bodyDiv w:val="1"/>
      <w:marLeft w:val="0"/>
      <w:marRight w:val="0"/>
      <w:marTop w:val="0"/>
      <w:marBottom w:val="0"/>
      <w:divBdr>
        <w:top w:val="none" w:sz="0" w:space="0" w:color="auto"/>
        <w:left w:val="none" w:sz="0" w:space="0" w:color="auto"/>
        <w:bottom w:val="none" w:sz="0" w:space="0" w:color="auto"/>
        <w:right w:val="none" w:sz="0" w:space="0" w:color="auto"/>
      </w:divBdr>
    </w:div>
    <w:div w:id="184516356">
      <w:bodyDiv w:val="1"/>
      <w:marLeft w:val="0"/>
      <w:marRight w:val="0"/>
      <w:marTop w:val="0"/>
      <w:marBottom w:val="0"/>
      <w:divBdr>
        <w:top w:val="none" w:sz="0" w:space="0" w:color="auto"/>
        <w:left w:val="none" w:sz="0" w:space="0" w:color="auto"/>
        <w:bottom w:val="none" w:sz="0" w:space="0" w:color="auto"/>
        <w:right w:val="none" w:sz="0" w:space="0" w:color="auto"/>
      </w:divBdr>
    </w:div>
    <w:div w:id="356853162">
      <w:bodyDiv w:val="1"/>
      <w:marLeft w:val="0"/>
      <w:marRight w:val="0"/>
      <w:marTop w:val="0"/>
      <w:marBottom w:val="0"/>
      <w:divBdr>
        <w:top w:val="none" w:sz="0" w:space="0" w:color="auto"/>
        <w:left w:val="none" w:sz="0" w:space="0" w:color="auto"/>
        <w:bottom w:val="none" w:sz="0" w:space="0" w:color="auto"/>
        <w:right w:val="none" w:sz="0" w:space="0" w:color="auto"/>
      </w:divBdr>
    </w:div>
    <w:div w:id="408188169">
      <w:bodyDiv w:val="1"/>
      <w:marLeft w:val="0"/>
      <w:marRight w:val="0"/>
      <w:marTop w:val="0"/>
      <w:marBottom w:val="0"/>
      <w:divBdr>
        <w:top w:val="none" w:sz="0" w:space="0" w:color="auto"/>
        <w:left w:val="none" w:sz="0" w:space="0" w:color="auto"/>
        <w:bottom w:val="none" w:sz="0" w:space="0" w:color="auto"/>
        <w:right w:val="none" w:sz="0" w:space="0" w:color="auto"/>
      </w:divBdr>
    </w:div>
    <w:div w:id="728040487">
      <w:bodyDiv w:val="1"/>
      <w:marLeft w:val="0"/>
      <w:marRight w:val="0"/>
      <w:marTop w:val="0"/>
      <w:marBottom w:val="0"/>
      <w:divBdr>
        <w:top w:val="none" w:sz="0" w:space="0" w:color="auto"/>
        <w:left w:val="none" w:sz="0" w:space="0" w:color="auto"/>
        <w:bottom w:val="none" w:sz="0" w:space="0" w:color="auto"/>
        <w:right w:val="none" w:sz="0" w:space="0" w:color="auto"/>
      </w:divBdr>
    </w:div>
    <w:div w:id="739013016">
      <w:bodyDiv w:val="1"/>
      <w:marLeft w:val="0"/>
      <w:marRight w:val="0"/>
      <w:marTop w:val="0"/>
      <w:marBottom w:val="0"/>
      <w:divBdr>
        <w:top w:val="none" w:sz="0" w:space="0" w:color="auto"/>
        <w:left w:val="none" w:sz="0" w:space="0" w:color="auto"/>
        <w:bottom w:val="none" w:sz="0" w:space="0" w:color="auto"/>
        <w:right w:val="none" w:sz="0" w:space="0" w:color="auto"/>
      </w:divBdr>
    </w:div>
    <w:div w:id="979729221">
      <w:bodyDiv w:val="1"/>
      <w:marLeft w:val="0"/>
      <w:marRight w:val="0"/>
      <w:marTop w:val="0"/>
      <w:marBottom w:val="0"/>
      <w:divBdr>
        <w:top w:val="none" w:sz="0" w:space="0" w:color="auto"/>
        <w:left w:val="none" w:sz="0" w:space="0" w:color="auto"/>
        <w:bottom w:val="none" w:sz="0" w:space="0" w:color="auto"/>
        <w:right w:val="none" w:sz="0" w:space="0" w:color="auto"/>
      </w:divBdr>
    </w:div>
    <w:div w:id="1004892455">
      <w:bodyDiv w:val="1"/>
      <w:marLeft w:val="0"/>
      <w:marRight w:val="0"/>
      <w:marTop w:val="0"/>
      <w:marBottom w:val="0"/>
      <w:divBdr>
        <w:top w:val="none" w:sz="0" w:space="0" w:color="auto"/>
        <w:left w:val="none" w:sz="0" w:space="0" w:color="auto"/>
        <w:bottom w:val="none" w:sz="0" w:space="0" w:color="auto"/>
        <w:right w:val="none" w:sz="0" w:space="0" w:color="auto"/>
      </w:divBdr>
    </w:div>
    <w:div w:id="1093356144">
      <w:bodyDiv w:val="1"/>
      <w:marLeft w:val="0"/>
      <w:marRight w:val="0"/>
      <w:marTop w:val="0"/>
      <w:marBottom w:val="0"/>
      <w:divBdr>
        <w:top w:val="none" w:sz="0" w:space="0" w:color="auto"/>
        <w:left w:val="none" w:sz="0" w:space="0" w:color="auto"/>
        <w:bottom w:val="none" w:sz="0" w:space="0" w:color="auto"/>
        <w:right w:val="none" w:sz="0" w:space="0" w:color="auto"/>
      </w:divBdr>
    </w:div>
    <w:div w:id="1141926622">
      <w:bodyDiv w:val="1"/>
      <w:marLeft w:val="0"/>
      <w:marRight w:val="0"/>
      <w:marTop w:val="0"/>
      <w:marBottom w:val="0"/>
      <w:divBdr>
        <w:top w:val="none" w:sz="0" w:space="0" w:color="auto"/>
        <w:left w:val="none" w:sz="0" w:space="0" w:color="auto"/>
        <w:bottom w:val="none" w:sz="0" w:space="0" w:color="auto"/>
        <w:right w:val="none" w:sz="0" w:space="0" w:color="auto"/>
      </w:divBdr>
    </w:div>
    <w:div w:id="1297108570">
      <w:bodyDiv w:val="1"/>
      <w:marLeft w:val="0"/>
      <w:marRight w:val="0"/>
      <w:marTop w:val="0"/>
      <w:marBottom w:val="0"/>
      <w:divBdr>
        <w:top w:val="none" w:sz="0" w:space="0" w:color="auto"/>
        <w:left w:val="none" w:sz="0" w:space="0" w:color="auto"/>
        <w:bottom w:val="none" w:sz="0" w:space="0" w:color="auto"/>
        <w:right w:val="none" w:sz="0" w:space="0" w:color="auto"/>
      </w:divBdr>
    </w:div>
    <w:div w:id="1307932373">
      <w:bodyDiv w:val="1"/>
      <w:marLeft w:val="0"/>
      <w:marRight w:val="0"/>
      <w:marTop w:val="0"/>
      <w:marBottom w:val="0"/>
      <w:divBdr>
        <w:top w:val="none" w:sz="0" w:space="0" w:color="auto"/>
        <w:left w:val="none" w:sz="0" w:space="0" w:color="auto"/>
        <w:bottom w:val="none" w:sz="0" w:space="0" w:color="auto"/>
        <w:right w:val="none" w:sz="0" w:space="0" w:color="auto"/>
      </w:divBdr>
    </w:div>
    <w:div w:id="1358896890">
      <w:bodyDiv w:val="1"/>
      <w:marLeft w:val="0"/>
      <w:marRight w:val="0"/>
      <w:marTop w:val="0"/>
      <w:marBottom w:val="0"/>
      <w:divBdr>
        <w:top w:val="none" w:sz="0" w:space="0" w:color="auto"/>
        <w:left w:val="none" w:sz="0" w:space="0" w:color="auto"/>
        <w:bottom w:val="none" w:sz="0" w:space="0" w:color="auto"/>
        <w:right w:val="none" w:sz="0" w:space="0" w:color="auto"/>
      </w:divBdr>
    </w:div>
    <w:div w:id="1624994295">
      <w:bodyDiv w:val="1"/>
      <w:marLeft w:val="0"/>
      <w:marRight w:val="0"/>
      <w:marTop w:val="0"/>
      <w:marBottom w:val="0"/>
      <w:divBdr>
        <w:top w:val="none" w:sz="0" w:space="0" w:color="auto"/>
        <w:left w:val="none" w:sz="0" w:space="0" w:color="auto"/>
        <w:bottom w:val="none" w:sz="0" w:space="0" w:color="auto"/>
        <w:right w:val="none" w:sz="0" w:space="0" w:color="auto"/>
      </w:divBdr>
    </w:div>
    <w:div w:id="1664813167">
      <w:bodyDiv w:val="1"/>
      <w:marLeft w:val="0"/>
      <w:marRight w:val="0"/>
      <w:marTop w:val="0"/>
      <w:marBottom w:val="0"/>
      <w:divBdr>
        <w:top w:val="none" w:sz="0" w:space="0" w:color="auto"/>
        <w:left w:val="none" w:sz="0" w:space="0" w:color="auto"/>
        <w:bottom w:val="none" w:sz="0" w:space="0" w:color="auto"/>
        <w:right w:val="none" w:sz="0" w:space="0" w:color="auto"/>
      </w:divBdr>
    </w:div>
    <w:div w:id="1964535353">
      <w:bodyDiv w:val="1"/>
      <w:marLeft w:val="0"/>
      <w:marRight w:val="0"/>
      <w:marTop w:val="0"/>
      <w:marBottom w:val="0"/>
      <w:divBdr>
        <w:top w:val="none" w:sz="0" w:space="0" w:color="auto"/>
        <w:left w:val="none" w:sz="0" w:space="0" w:color="auto"/>
        <w:bottom w:val="none" w:sz="0" w:space="0" w:color="auto"/>
        <w:right w:val="none" w:sz="0" w:space="0" w:color="auto"/>
      </w:divBdr>
    </w:div>
    <w:div w:id="2008554852">
      <w:bodyDiv w:val="1"/>
      <w:marLeft w:val="0"/>
      <w:marRight w:val="0"/>
      <w:marTop w:val="0"/>
      <w:marBottom w:val="0"/>
      <w:divBdr>
        <w:top w:val="none" w:sz="0" w:space="0" w:color="auto"/>
        <w:left w:val="none" w:sz="0" w:space="0" w:color="auto"/>
        <w:bottom w:val="none" w:sz="0" w:space="0" w:color="auto"/>
        <w:right w:val="none" w:sz="0" w:space="0" w:color="auto"/>
      </w:divBdr>
    </w:div>
    <w:div w:id="2116317089">
      <w:bodyDiv w:val="1"/>
      <w:marLeft w:val="0"/>
      <w:marRight w:val="0"/>
      <w:marTop w:val="0"/>
      <w:marBottom w:val="0"/>
      <w:divBdr>
        <w:top w:val="none" w:sz="0" w:space="0" w:color="auto"/>
        <w:left w:val="none" w:sz="0" w:space="0" w:color="auto"/>
        <w:bottom w:val="none" w:sz="0" w:space="0" w:color="auto"/>
        <w:right w:val="none" w:sz="0" w:space="0" w:color="auto"/>
      </w:divBdr>
      <w:divsChild>
        <w:div w:id="1337805768">
          <w:marLeft w:val="547"/>
          <w:marRight w:val="0"/>
          <w:marTop w:val="72"/>
          <w:marBottom w:val="0"/>
          <w:divBdr>
            <w:top w:val="none" w:sz="0" w:space="0" w:color="auto"/>
            <w:left w:val="none" w:sz="0" w:space="0" w:color="auto"/>
            <w:bottom w:val="none" w:sz="0" w:space="0" w:color="auto"/>
            <w:right w:val="none" w:sz="0" w:space="0" w:color="auto"/>
          </w:divBdr>
        </w:div>
        <w:div w:id="667320220">
          <w:marLeft w:val="547"/>
          <w:marRight w:val="0"/>
          <w:marTop w:val="72"/>
          <w:marBottom w:val="0"/>
          <w:divBdr>
            <w:top w:val="none" w:sz="0" w:space="0" w:color="auto"/>
            <w:left w:val="none" w:sz="0" w:space="0" w:color="auto"/>
            <w:bottom w:val="none" w:sz="0" w:space="0" w:color="auto"/>
            <w:right w:val="none" w:sz="0" w:space="0" w:color="auto"/>
          </w:divBdr>
        </w:div>
        <w:div w:id="2056853061">
          <w:marLeft w:val="547"/>
          <w:marRight w:val="0"/>
          <w:marTop w:val="72"/>
          <w:marBottom w:val="0"/>
          <w:divBdr>
            <w:top w:val="none" w:sz="0" w:space="0" w:color="auto"/>
            <w:left w:val="none" w:sz="0" w:space="0" w:color="auto"/>
            <w:bottom w:val="none" w:sz="0" w:space="0" w:color="auto"/>
            <w:right w:val="none" w:sz="0" w:space="0" w:color="auto"/>
          </w:divBdr>
        </w:div>
        <w:div w:id="885069021">
          <w:marLeft w:val="547"/>
          <w:marRight w:val="0"/>
          <w:marTop w:val="72"/>
          <w:marBottom w:val="0"/>
          <w:divBdr>
            <w:top w:val="none" w:sz="0" w:space="0" w:color="auto"/>
            <w:left w:val="none" w:sz="0" w:space="0" w:color="auto"/>
            <w:bottom w:val="none" w:sz="0" w:space="0" w:color="auto"/>
            <w:right w:val="none" w:sz="0" w:space="0" w:color="auto"/>
          </w:divBdr>
        </w:div>
        <w:div w:id="1879777123">
          <w:marLeft w:val="547"/>
          <w:marRight w:val="0"/>
          <w:marTop w:val="72"/>
          <w:marBottom w:val="0"/>
          <w:divBdr>
            <w:top w:val="none" w:sz="0" w:space="0" w:color="auto"/>
            <w:left w:val="none" w:sz="0" w:space="0" w:color="auto"/>
            <w:bottom w:val="none" w:sz="0" w:space="0" w:color="auto"/>
            <w:right w:val="none" w:sz="0" w:space="0" w:color="auto"/>
          </w:divBdr>
        </w:div>
        <w:div w:id="1854100956">
          <w:marLeft w:val="547"/>
          <w:marRight w:val="0"/>
          <w:marTop w:val="7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3</Pages>
  <Words>1296</Words>
  <Characters>7130</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wouda-speelman</dc:creator>
  <cp:keywords/>
  <dc:description/>
  <cp:lastModifiedBy>cobyspeelman31@gmail.com</cp:lastModifiedBy>
  <cp:revision>9</cp:revision>
  <cp:lastPrinted>2018-12-10T10:56:00Z</cp:lastPrinted>
  <dcterms:created xsi:type="dcterms:W3CDTF">2021-01-05T11:02:00Z</dcterms:created>
  <dcterms:modified xsi:type="dcterms:W3CDTF">2021-05-17T11:37:00Z</dcterms:modified>
</cp:coreProperties>
</file>